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6D" w:rsidRDefault="003A2013">
      <w:pPr>
        <w:ind w:left="9" w:right="4"/>
      </w:pPr>
      <w:bookmarkStart w:id="0" w:name="_GoBack"/>
      <w:r>
        <w:t>Прокуратура района потребовала предоставить жилье во внеочередном порядке инвалиду 3</w:t>
      </w:r>
      <w:r>
        <w:t xml:space="preserve"> группы с детства </w:t>
      </w:r>
      <w:r>
        <w:t>.</w:t>
      </w:r>
    </w:p>
    <w:bookmarkEnd w:id="0"/>
    <w:p w:rsidR="003A2013" w:rsidRDefault="003A2013">
      <w:pPr>
        <w:ind w:left="9" w:right="4"/>
      </w:pPr>
    </w:p>
    <w:p w:rsidR="003A2013" w:rsidRDefault="003A2013">
      <w:pPr>
        <w:ind w:left="9" w:right="4"/>
      </w:pPr>
    </w:p>
    <w:p w:rsidR="00E8696D" w:rsidRDefault="003A2013">
      <w:pPr>
        <w:ind w:left="9" w:right="4"/>
      </w:pPr>
      <w:r>
        <w:t>Прокуратурой района проведена проверка исполнения жилищного законодательства при предоставлении благоустроенных жилых помещений по договорам социального найма.</w:t>
      </w:r>
    </w:p>
    <w:p w:rsidR="00E8696D" w:rsidRDefault="003A2013">
      <w:pPr>
        <w:ind w:left="9" w:right="4"/>
      </w:pPr>
      <w:r>
        <w:t>Установлено, что 34-летняя женщина с детства страдающая тяжелым недугом, при кот</w:t>
      </w:r>
      <w:r>
        <w:t>ором невозможно совместное проживание граждан в одной квартире, в конце декабря 2019 года сельским поселением Акбулатовский сельсовет МР Татышлинский района РБ была поставлена на учет в качестве нуждающейся в жилом помещении. Несмотря на то, что в соответс</w:t>
      </w:r>
      <w:r>
        <w:t>твии с действующим жилищным законодательством предусмотрено обеспечение граждан, страдающих тяжелыми формами хронических заболеваний, при котором невозможно совместное проживание в одной квартире, во внеочередном порядке, орган местного самоуправления от и</w:t>
      </w:r>
      <w:r>
        <w:t>сполнения данной обязанности самоустранился, на протяжении более 2 лет каких-либо мер не предпринимал.</w:t>
      </w:r>
    </w:p>
    <w:p w:rsidR="00E8696D" w:rsidRDefault="003A2013">
      <w:pPr>
        <w:ind w:left="9" w:right="4"/>
      </w:pPr>
      <w:r>
        <w:t>В целях защиты интересов социально-незащищенного гражданина прокурор района обратился в суд с исковым заявлением к администрации муниципального района Та</w:t>
      </w:r>
      <w:r>
        <w:t>тышлинский район Республики Башкортостан об обязании предоставить вне очереди благоустроенное жилое помещение по договору социального найма общей площадью не менее 36 кв. м, отвечающее установленным санитарным и иным требованиям жилищного законодательства.</w:t>
      </w:r>
    </w:p>
    <w:p w:rsidR="00E8696D" w:rsidRDefault="003A2013">
      <w:pPr>
        <w:ind w:left="9" w:right="4" w:firstLine="178"/>
      </w:pPr>
      <w:r>
        <w:rPr>
          <w:noProof/>
        </w:rPr>
        <w:drawing>
          <wp:inline distT="0" distB="0" distL="0" distR="0">
            <wp:extent cx="15242" cy="30486"/>
            <wp:effectExtent l="0" t="0" r="0" b="0"/>
            <wp:docPr id="1752" name="Picture 1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" name="Picture 17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3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 вступившим в законную силу решением Балтачевского межрайонного суда Республики Башкортостан от 31.01.2022 требования прокуратуры удовлетворены в полном объеме.</w:t>
      </w:r>
    </w:p>
    <w:p w:rsidR="00E8696D" w:rsidRDefault="003A2013">
      <w:pPr>
        <w:tabs>
          <w:tab w:val="center" w:pos="2624"/>
          <w:tab w:val="center" w:pos="7688"/>
        </w:tabs>
        <w:spacing w:after="172" w:line="259" w:lineRule="auto"/>
        <w:ind w:left="0" w:firstLine="0"/>
        <w:jc w:val="left"/>
      </w:pPr>
      <w:r>
        <w:t xml:space="preserve">    З</w:t>
      </w:r>
      <w:r>
        <w:t xml:space="preserve">а исполнением судебного акта установлен необходимый </w:t>
      </w:r>
      <w:r>
        <w:t xml:space="preserve"> контроль.</w:t>
      </w:r>
    </w:p>
    <w:p w:rsidR="003A2013" w:rsidRDefault="003A2013">
      <w:pPr>
        <w:spacing w:after="160"/>
        <w:ind w:left="9" w:right="2165" w:firstLine="0"/>
      </w:pPr>
    </w:p>
    <w:p w:rsidR="003A2013" w:rsidRDefault="003A2013">
      <w:pPr>
        <w:spacing w:after="160"/>
        <w:ind w:left="9" w:right="2165" w:firstLine="0"/>
      </w:pPr>
    </w:p>
    <w:p w:rsidR="00E8696D" w:rsidRDefault="003A2013">
      <w:pPr>
        <w:spacing w:after="160"/>
        <w:ind w:left="9" w:right="2165" w:firstLine="0"/>
      </w:pPr>
      <w:r>
        <w:t>Прокурор района</w:t>
      </w:r>
    </w:p>
    <w:p w:rsidR="00E8696D" w:rsidRDefault="003A2013">
      <w:pPr>
        <w:spacing w:after="422"/>
        <w:ind w:left="9" w:right="4" w:firstLine="0"/>
      </w:pPr>
      <w:r>
        <w:t xml:space="preserve">советник юстиции                                              </w:t>
      </w:r>
      <w:r>
        <w:t>Ф.Ф</w:t>
      </w:r>
      <w:r>
        <w:t>. Янгуразов</w:t>
      </w:r>
    </w:p>
    <w:sectPr w:rsidR="00E8696D">
      <w:type w:val="continuous"/>
      <w:pgSz w:w="11680" w:h="16760"/>
      <w:pgMar w:top="898" w:right="701" w:bottom="255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D"/>
    <w:rsid w:val="003A2013"/>
    <w:rsid w:val="00E8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596F"/>
  <w15:docId w15:val="{F2E68E84-4A2A-48F1-A0A3-41A36154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5" w:lineRule="auto"/>
      <w:ind w:left="93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-240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kalmiyar.selsovet@outlook.com</dc:creator>
  <cp:keywords/>
  <cp:lastModifiedBy>kalmiyar.selsovet@outlook.com</cp:lastModifiedBy>
  <cp:revision>2</cp:revision>
  <dcterms:created xsi:type="dcterms:W3CDTF">2022-02-17T09:31:00Z</dcterms:created>
  <dcterms:modified xsi:type="dcterms:W3CDTF">2022-02-17T09:31:00Z</dcterms:modified>
</cp:coreProperties>
</file>