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37" w:rsidRPr="00DB51DC" w:rsidRDefault="00D07E37" w:rsidP="00DB51DC">
      <w:pPr>
        <w:jc w:val="center"/>
        <w:rPr>
          <w:b/>
          <w:bCs/>
          <w:sz w:val="28"/>
          <w:szCs w:val="28"/>
        </w:rPr>
      </w:pPr>
      <w:bookmarkStart w:id="0" w:name="_Toc215299172"/>
      <w:bookmarkStart w:id="1" w:name="_Toc319333105"/>
      <w:bookmarkStart w:id="2" w:name="_GoBack"/>
      <w:bookmarkEnd w:id="2"/>
      <w:r w:rsidRPr="00DB51DC">
        <w:rPr>
          <w:b/>
          <w:bCs/>
          <w:sz w:val="28"/>
          <w:szCs w:val="28"/>
        </w:rPr>
        <w:t xml:space="preserve">Администрация Сельского поселения </w:t>
      </w:r>
      <w:r w:rsidR="00DB51DC" w:rsidRPr="00DB51DC">
        <w:rPr>
          <w:b/>
          <w:bCs/>
          <w:sz w:val="28"/>
          <w:szCs w:val="28"/>
        </w:rPr>
        <w:t>Ка</w:t>
      </w:r>
      <w:r w:rsidRPr="00DB51DC">
        <w:rPr>
          <w:b/>
          <w:bCs/>
          <w:sz w:val="28"/>
          <w:szCs w:val="28"/>
        </w:rPr>
        <w:t>льмияровский сельсовет муниципального района Татышлинский район Республики Башкортостан</w:t>
      </w:r>
    </w:p>
    <w:p w:rsidR="00D07E37" w:rsidRPr="00E96FAF" w:rsidRDefault="00D07E37" w:rsidP="007D41E0">
      <w:pPr>
        <w:jc w:val="center"/>
        <w:rPr>
          <w:bCs/>
          <w:sz w:val="28"/>
          <w:szCs w:val="28"/>
        </w:rPr>
      </w:pPr>
    </w:p>
    <w:p w:rsidR="00D07E37" w:rsidRPr="00DB51DC" w:rsidRDefault="00D07E37" w:rsidP="00966153">
      <w:pPr>
        <w:jc w:val="center"/>
        <w:rPr>
          <w:b/>
          <w:bCs/>
          <w:sz w:val="28"/>
          <w:szCs w:val="28"/>
        </w:rPr>
      </w:pPr>
      <w:r w:rsidRPr="00DB51DC">
        <w:rPr>
          <w:b/>
          <w:bCs/>
          <w:sz w:val="28"/>
          <w:szCs w:val="28"/>
        </w:rPr>
        <w:t>РАСПОРЯЖЕНИЕ</w:t>
      </w:r>
    </w:p>
    <w:p w:rsidR="00D07E37" w:rsidRPr="00DB51DC" w:rsidRDefault="00D07E37" w:rsidP="00966153">
      <w:pPr>
        <w:jc w:val="center"/>
        <w:rPr>
          <w:b/>
          <w:bCs/>
          <w:sz w:val="28"/>
          <w:szCs w:val="28"/>
        </w:rPr>
      </w:pPr>
    </w:p>
    <w:p w:rsidR="00D07E37" w:rsidRPr="00DB51DC" w:rsidRDefault="00D07E37" w:rsidP="00DB51DC">
      <w:pPr>
        <w:rPr>
          <w:b/>
          <w:bCs/>
          <w:sz w:val="28"/>
          <w:szCs w:val="28"/>
        </w:rPr>
      </w:pPr>
      <w:r w:rsidRPr="00DB51DC">
        <w:rPr>
          <w:b/>
          <w:bCs/>
          <w:sz w:val="28"/>
          <w:szCs w:val="28"/>
        </w:rPr>
        <w:t xml:space="preserve">16 мая </w:t>
      </w:r>
      <w:smartTag w:uri="urn:schemas-microsoft-com:office:smarttags" w:element="metricconverter">
        <w:smartTagPr>
          <w:attr w:name="ProductID" w:val="2019 г"/>
        </w:smartTagPr>
        <w:r w:rsidRPr="00DB51DC">
          <w:rPr>
            <w:b/>
            <w:bCs/>
            <w:sz w:val="28"/>
            <w:szCs w:val="28"/>
          </w:rPr>
          <w:t>2019 г</w:t>
        </w:r>
      </w:smartTag>
      <w:r w:rsidRPr="00DB51DC">
        <w:rPr>
          <w:b/>
          <w:bCs/>
          <w:sz w:val="28"/>
          <w:szCs w:val="28"/>
        </w:rPr>
        <w:t>.</w:t>
      </w:r>
      <w:r w:rsidRPr="00DB51DC">
        <w:rPr>
          <w:b/>
          <w:bCs/>
          <w:sz w:val="28"/>
          <w:szCs w:val="28"/>
        </w:rPr>
        <w:tab/>
      </w:r>
      <w:r w:rsidRPr="00DB51DC">
        <w:rPr>
          <w:b/>
          <w:bCs/>
          <w:sz w:val="28"/>
          <w:szCs w:val="28"/>
        </w:rPr>
        <w:tab/>
      </w:r>
      <w:r w:rsidRPr="00DB51DC">
        <w:rPr>
          <w:b/>
          <w:bCs/>
          <w:sz w:val="28"/>
          <w:szCs w:val="28"/>
        </w:rPr>
        <w:tab/>
      </w:r>
      <w:r w:rsidRPr="00DB51DC">
        <w:rPr>
          <w:b/>
          <w:bCs/>
          <w:sz w:val="28"/>
          <w:szCs w:val="28"/>
        </w:rPr>
        <w:tab/>
      </w:r>
      <w:r w:rsidRPr="00DB51DC">
        <w:rPr>
          <w:b/>
          <w:bCs/>
          <w:sz w:val="28"/>
          <w:szCs w:val="28"/>
        </w:rPr>
        <w:tab/>
      </w:r>
      <w:r w:rsidRPr="00DB51DC">
        <w:rPr>
          <w:b/>
          <w:bCs/>
          <w:sz w:val="28"/>
          <w:szCs w:val="28"/>
        </w:rPr>
        <w:tab/>
      </w:r>
      <w:r w:rsidRPr="00DB51DC">
        <w:rPr>
          <w:b/>
          <w:bCs/>
          <w:sz w:val="28"/>
          <w:szCs w:val="28"/>
        </w:rPr>
        <w:tab/>
      </w:r>
      <w:r w:rsidRPr="00DB51DC">
        <w:rPr>
          <w:b/>
          <w:bCs/>
          <w:sz w:val="28"/>
          <w:szCs w:val="28"/>
        </w:rPr>
        <w:tab/>
      </w:r>
      <w:r w:rsidRPr="00DB51DC">
        <w:rPr>
          <w:b/>
          <w:bCs/>
          <w:sz w:val="28"/>
          <w:szCs w:val="28"/>
        </w:rPr>
        <w:tab/>
      </w:r>
      <w:r w:rsidR="00DB51DC">
        <w:rPr>
          <w:b/>
          <w:bCs/>
          <w:sz w:val="28"/>
          <w:szCs w:val="28"/>
        </w:rPr>
        <w:t xml:space="preserve">                   </w:t>
      </w:r>
      <w:r w:rsidRPr="00DB51DC">
        <w:rPr>
          <w:b/>
          <w:bCs/>
          <w:sz w:val="28"/>
          <w:szCs w:val="28"/>
        </w:rPr>
        <w:t>№ </w:t>
      </w:r>
      <w:r w:rsidR="0000770E" w:rsidRPr="00DB51DC">
        <w:rPr>
          <w:b/>
          <w:bCs/>
          <w:sz w:val="28"/>
          <w:szCs w:val="28"/>
        </w:rPr>
        <w:t>8</w:t>
      </w:r>
    </w:p>
    <w:p w:rsidR="00D07E37" w:rsidRPr="00DB51DC" w:rsidRDefault="00D07E37" w:rsidP="00966153">
      <w:pPr>
        <w:jc w:val="center"/>
        <w:rPr>
          <w:b/>
          <w:sz w:val="28"/>
          <w:szCs w:val="28"/>
        </w:rPr>
      </w:pPr>
    </w:p>
    <w:p w:rsidR="00D07E37" w:rsidRPr="00DB51DC" w:rsidRDefault="00D07E37" w:rsidP="00DB51DC">
      <w:pPr>
        <w:jc w:val="center"/>
        <w:rPr>
          <w:b/>
          <w:sz w:val="28"/>
          <w:szCs w:val="28"/>
        </w:rPr>
      </w:pPr>
      <w:r w:rsidRPr="00DB51DC">
        <w:rPr>
          <w:b/>
          <w:sz w:val="28"/>
          <w:szCs w:val="28"/>
        </w:rPr>
        <w:t>Об утверждении положения об учетной политике</w:t>
      </w:r>
    </w:p>
    <w:p w:rsidR="00D07E37" w:rsidRPr="00DB51DC" w:rsidRDefault="00D07E37" w:rsidP="00DB51DC">
      <w:pPr>
        <w:jc w:val="center"/>
        <w:rPr>
          <w:b/>
          <w:sz w:val="28"/>
          <w:szCs w:val="28"/>
        </w:rPr>
      </w:pPr>
      <w:r w:rsidRPr="00DB51DC">
        <w:rPr>
          <w:b/>
          <w:sz w:val="28"/>
          <w:szCs w:val="28"/>
        </w:rPr>
        <w:t xml:space="preserve">администрации сельского </w:t>
      </w:r>
      <w:proofErr w:type="gramStart"/>
      <w:r w:rsidRPr="00DB51DC">
        <w:rPr>
          <w:b/>
          <w:sz w:val="28"/>
          <w:szCs w:val="28"/>
        </w:rPr>
        <w:t xml:space="preserve">поселения </w:t>
      </w:r>
      <w:r w:rsidR="00DB51DC">
        <w:rPr>
          <w:b/>
          <w:sz w:val="28"/>
          <w:szCs w:val="28"/>
        </w:rPr>
        <w:t xml:space="preserve"> Кальмияровский</w:t>
      </w:r>
      <w:proofErr w:type="gramEnd"/>
      <w:r w:rsidR="00DB51DC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 </w:t>
      </w:r>
      <w:r w:rsidRPr="00DB51DC">
        <w:rPr>
          <w:b/>
          <w:sz w:val="28"/>
          <w:szCs w:val="28"/>
        </w:rPr>
        <w:t>на 2019 год</w:t>
      </w:r>
    </w:p>
    <w:p w:rsidR="00D07E37" w:rsidRPr="00514E01" w:rsidRDefault="00D07E37" w:rsidP="00966153">
      <w:pPr>
        <w:rPr>
          <w:sz w:val="28"/>
          <w:szCs w:val="28"/>
        </w:rPr>
      </w:pPr>
    </w:p>
    <w:p w:rsidR="00D07E37" w:rsidRDefault="00D07E37" w:rsidP="008404DF">
      <w:pPr>
        <w:ind w:firstLine="708"/>
        <w:jc w:val="both"/>
        <w:rPr>
          <w:sz w:val="28"/>
          <w:szCs w:val="28"/>
        </w:rPr>
      </w:pPr>
      <w:r w:rsidRPr="007431DC">
        <w:rPr>
          <w:sz w:val="28"/>
          <w:szCs w:val="28"/>
        </w:rPr>
        <w:t xml:space="preserve">    </w:t>
      </w:r>
      <w:r w:rsidRPr="00514E01">
        <w:rPr>
          <w:sz w:val="28"/>
          <w:szCs w:val="28"/>
        </w:rPr>
        <w:t>Во исполнение Федерального закона "О бухгалтерском учете" от 06.12.2011</w:t>
      </w:r>
      <w:r>
        <w:rPr>
          <w:sz w:val="28"/>
          <w:szCs w:val="28"/>
        </w:rPr>
        <w:t xml:space="preserve"> </w:t>
      </w:r>
      <w:r w:rsidRPr="00514E01">
        <w:rPr>
          <w:sz w:val="28"/>
          <w:szCs w:val="28"/>
        </w:rPr>
        <w:t>г. № 402-ФЗ</w:t>
      </w:r>
      <w:r>
        <w:rPr>
          <w:sz w:val="28"/>
          <w:szCs w:val="28"/>
        </w:rPr>
        <w:t xml:space="preserve">, приказа Министерства Финансов Российской Федерации от 1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157н, федеральными стандартами бухгалтерского учета для организаций государственного сектора   утвержденные приказами Министерства Финансов Российской Федерации от 31.12.2016 N 258н, от 31.12.2016 N 256н, от 31.12.2016 N 257н, от 31.12.2016 N 259н, Налоговым кодексом РФ:</w:t>
      </w:r>
    </w:p>
    <w:p w:rsidR="00D07E37" w:rsidRDefault="00D07E37" w:rsidP="00966153">
      <w:pPr>
        <w:shd w:val="clear" w:color="auto" w:fill="FFFFFF"/>
        <w:rPr>
          <w:sz w:val="28"/>
          <w:szCs w:val="28"/>
        </w:rPr>
      </w:pPr>
    </w:p>
    <w:p w:rsidR="00D07E37" w:rsidRDefault="00D07E37" w:rsidP="009661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1.</w:t>
      </w:r>
      <w:r w:rsidRPr="00514E0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новую редакцию </w:t>
      </w:r>
      <w:r w:rsidRPr="00514E01">
        <w:rPr>
          <w:sz w:val="28"/>
          <w:szCs w:val="28"/>
        </w:rPr>
        <w:t>учетн</w:t>
      </w:r>
      <w:r>
        <w:rPr>
          <w:sz w:val="28"/>
          <w:szCs w:val="28"/>
        </w:rPr>
        <w:t>ой</w:t>
      </w:r>
      <w:r w:rsidRPr="00514E01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514E0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</w:t>
      </w:r>
      <w:r w:rsidR="00F349A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Сельского поселения Кальмияровский сельсовет </w:t>
      </w:r>
      <w:r>
        <w:rPr>
          <w:sz w:val="28"/>
          <w:szCs w:val="28"/>
        </w:rPr>
        <w:t>для целей бухгалтерского (бюджетного) учета, приведенную в Приложении №1 к настоящему Распоряжению</w:t>
      </w:r>
      <w:r w:rsidRPr="00514E01">
        <w:rPr>
          <w:sz w:val="28"/>
          <w:szCs w:val="28"/>
        </w:rPr>
        <w:t>.</w:t>
      </w:r>
      <w:r w:rsidRPr="0083019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07E37" w:rsidRPr="00830198" w:rsidRDefault="00D07E37" w:rsidP="00966153">
      <w:pPr>
        <w:shd w:val="clear" w:color="auto" w:fill="FFFFFF"/>
        <w:rPr>
          <w:color w:val="000000"/>
          <w:sz w:val="28"/>
          <w:szCs w:val="28"/>
        </w:rPr>
      </w:pPr>
      <w:r w:rsidRPr="00830198">
        <w:rPr>
          <w:color w:val="000000"/>
          <w:sz w:val="28"/>
          <w:szCs w:val="28"/>
        </w:rPr>
        <w:t xml:space="preserve">2. Установить, что новые редакции учетной политики применяются с 1 </w:t>
      </w:r>
      <w:r>
        <w:rPr>
          <w:color w:val="000000"/>
          <w:sz w:val="28"/>
          <w:szCs w:val="28"/>
        </w:rPr>
        <w:t>июн</w:t>
      </w:r>
      <w:r w:rsidRPr="00830198">
        <w:rPr>
          <w:color w:val="000000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9 г"/>
        </w:smartTagPr>
        <w:r w:rsidRPr="00830198">
          <w:rPr>
            <w:color w:val="000000"/>
            <w:sz w:val="28"/>
            <w:szCs w:val="28"/>
          </w:rPr>
          <w:t>201</w:t>
        </w:r>
        <w:r>
          <w:rPr>
            <w:color w:val="000000"/>
            <w:sz w:val="28"/>
            <w:szCs w:val="28"/>
          </w:rPr>
          <w:t>9</w:t>
        </w:r>
        <w:r w:rsidRPr="00830198">
          <w:rPr>
            <w:color w:val="000000"/>
            <w:sz w:val="28"/>
            <w:szCs w:val="28"/>
          </w:rPr>
          <w:t xml:space="preserve"> г</w:t>
        </w:r>
      </w:smartTag>
      <w:r w:rsidRPr="00830198">
        <w:rPr>
          <w:color w:val="000000"/>
          <w:sz w:val="28"/>
          <w:szCs w:val="28"/>
        </w:rPr>
        <w:t>.</w:t>
      </w:r>
    </w:p>
    <w:p w:rsidR="00D07E37" w:rsidRPr="00830198" w:rsidRDefault="00D07E37" w:rsidP="00966153">
      <w:pPr>
        <w:shd w:val="clear" w:color="auto" w:fill="FFFFFF"/>
        <w:rPr>
          <w:color w:val="000000"/>
          <w:sz w:val="28"/>
          <w:szCs w:val="28"/>
        </w:rPr>
      </w:pPr>
      <w:r w:rsidRPr="00830198">
        <w:rPr>
          <w:color w:val="000000"/>
          <w:sz w:val="28"/>
          <w:szCs w:val="28"/>
        </w:rPr>
        <w:t>3. Ознакомить с новыми редакциями учетн</w:t>
      </w:r>
      <w:r>
        <w:rPr>
          <w:color w:val="000000"/>
          <w:sz w:val="28"/>
          <w:szCs w:val="28"/>
        </w:rPr>
        <w:t>ой</w:t>
      </w:r>
      <w:r w:rsidRPr="00830198">
        <w:rPr>
          <w:color w:val="000000"/>
          <w:sz w:val="28"/>
          <w:szCs w:val="28"/>
        </w:rPr>
        <w:t xml:space="preserve"> политик</w:t>
      </w:r>
      <w:r>
        <w:rPr>
          <w:color w:val="000000"/>
          <w:sz w:val="28"/>
          <w:szCs w:val="28"/>
        </w:rPr>
        <w:t>и</w:t>
      </w:r>
      <w:r w:rsidRPr="00830198">
        <w:rPr>
          <w:color w:val="000000"/>
          <w:sz w:val="28"/>
          <w:szCs w:val="28"/>
        </w:rPr>
        <w:t xml:space="preserve"> работников</w:t>
      </w:r>
      <w:r>
        <w:rPr>
          <w:color w:val="000000"/>
          <w:sz w:val="28"/>
          <w:szCs w:val="28"/>
        </w:rPr>
        <w:t xml:space="preserve"> администрации Сельского поселения и МКУ «Централизованная бухгалтерия а</w:t>
      </w:r>
      <w:r w:rsidRPr="00830198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сельских поселений муниципального района Татышлинский район РБ»</w:t>
      </w:r>
      <w:r w:rsidRPr="00830198">
        <w:rPr>
          <w:color w:val="000000"/>
          <w:sz w:val="28"/>
          <w:szCs w:val="28"/>
        </w:rPr>
        <w:t xml:space="preserve"> имеющих отношение к учетному процессу.</w:t>
      </w:r>
    </w:p>
    <w:p w:rsidR="00D07E37" w:rsidRPr="00830198" w:rsidRDefault="00D07E37" w:rsidP="00966153">
      <w:pPr>
        <w:shd w:val="clear" w:color="auto" w:fill="FFFFFF"/>
        <w:rPr>
          <w:color w:val="000000"/>
          <w:sz w:val="28"/>
          <w:szCs w:val="28"/>
        </w:rPr>
      </w:pPr>
      <w:r w:rsidRPr="00830198">
        <w:rPr>
          <w:color w:val="000000"/>
          <w:sz w:val="28"/>
          <w:szCs w:val="28"/>
        </w:rPr>
        <w:t>4. Контроль за соблюдением новых редакций учетной политики возлагаю на себя.</w:t>
      </w:r>
    </w:p>
    <w:p w:rsidR="00D07E37" w:rsidRPr="00830198" w:rsidRDefault="00D07E37" w:rsidP="00966153">
      <w:pPr>
        <w:rPr>
          <w:sz w:val="28"/>
          <w:szCs w:val="28"/>
        </w:rPr>
      </w:pPr>
    </w:p>
    <w:p w:rsidR="00D07E37" w:rsidRPr="00514E01" w:rsidRDefault="00D07E37" w:rsidP="00966153">
      <w:pPr>
        <w:rPr>
          <w:sz w:val="28"/>
          <w:szCs w:val="28"/>
        </w:rPr>
      </w:pPr>
    </w:p>
    <w:p w:rsidR="00D07E37" w:rsidRDefault="00D07E37" w:rsidP="00966153">
      <w:pPr>
        <w:rPr>
          <w:bCs/>
          <w:sz w:val="28"/>
          <w:szCs w:val="28"/>
        </w:rPr>
      </w:pPr>
      <w:r w:rsidRPr="00514E01"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Сельского поселения </w:t>
      </w:r>
    </w:p>
    <w:p w:rsidR="00D07E37" w:rsidRDefault="00D07E37" w:rsidP="00966153">
      <w:pPr>
        <w:rPr>
          <w:sz w:val="28"/>
          <w:szCs w:val="28"/>
        </w:rPr>
      </w:pPr>
      <w:r>
        <w:rPr>
          <w:bCs/>
          <w:sz w:val="28"/>
          <w:szCs w:val="28"/>
        </w:rPr>
        <w:t>Кальмияровский сельсовет</w:t>
      </w:r>
      <w:r>
        <w:rPr>
          <w:sz w:val="28"/>
          <w:szCs w:val="28"/>
        </w:rPr>
        <w:t>:                                                                Ф.К.Иванов</w:t>
      </w:r>
    </w:p>
    <w:p w:rsidR="00D07E37" w:rsidRDefault="00D07E37" w:rsidP="00966153">
      <w:pPr>
        <w:rPr>
          <w:sz w:val="28"/>
          <w:szCs w:val="28"/>
        </w:rPr>
      </w:pPr>
    </w:p>
    <w:p w:rsidR="00D07E37" w:rsidRDefault="00D07E37" w:rsidP="00966153">
      <w:pPr>
        <w:rPr>
          <w:sz w:val="28"/>
          <w:szCs w:val="28"/>
        </w:rPr>
      </w:pPr>
    </w:p>
    <w:p w:rsidR="00D07E37" w:rsidRDefault="00D07E37" w:rsidP="00966153">
      <w:pPr>
        <w:rPr>
          <w:sz w:val="28"/>
          <w:szCs w:val="28"/>
        </w:rPr>
      </w:pPr>
    </w:p>
    <w:p w:rsidR="00D07E37" w:rsidRDefault="00D07E37" w:rsidP="00966153">
      <w:pPr>
        <w:rPr>
          <w:sz w:val="28"/>
          <w:szCs w:val="28"/>
        </w:rPr>
      </w:pPr>
    </w:p>
    <w:p w:rsidR="00D07E37" w:rsidRDefault="00D07E37" w:rsidP="00966153">
      <w:pPr>
        <w:rPr>
          <w:sz w:val="28"/>
          <w:szCs w:val="28"/>
        </w:rPr>
      </w:pPr>
    </w:p>
    <w:p w:rsidR="00D07E37" w:rsidRDefault="00D07E37" w:rsidP="00966153">
      <w:pPr>
        <w:rPr>
          <w:sz w:val="28"/>
          <w:szCs w:val="28"/>
        </w:rPr>
      </w:pPr>
    </w:p>
    <w:p w:rsidR="00D07E37" w:rsidRDefault="00D07E37" w:rsidP="00966153">
      <w:pPr>
        <w:rPr>
          <w:sz w:val="28"/>
          <w:szCs w:val="28"/>
        </w:rPr>
      </w:pPr>
    </w:p>
    <w:p w:rsidR="00D07E37" w:rsidRDefault="00D07E37" w:rsidP="00966153">
      <w:pPr>
        <w:rPr>
          <w:sz w:val="28"/>
          <w:szCs w:val="28"/>
        </w:rPr>
      </w:pPr>
    </w:p>
    <w:p w:rsidR="00D07E37" w:rsidRDefault="00D07E37" w:rsidP="00966153">
      <w:pPr>
        <w:rPr>
          <w:sz w:val="28"/>
          <w:szCs w:val="28"/>
        </w:rPr>
      </w:pPr>
    </w:p>
    <w:p w:rsidR="00D07E37" w:rsidRDefault="00D07E37" w:rsidP="00966153">
      <w:pPr>
        <w:rPr>
          <w:sz w:val="28"/>
          <w:szCs w:val="28"/>
        </w:rPr>
      </w:pPr>
    </w:p>
    <w:p w:rsidR="00D07E37" w:rsidRDefault="00D07E37" w:rsidP="00966153">
      <w:pPr>
        <w:rPr>
          <w:sz w:val="28"/>
          <w:szCs w:val="28"/>
        </w:rPr>
      </w:pPr>
    </w:p>
    <w:p w:rsidR="00D07E37" w:rsidRDefault="00D07E37" w:rsidP="00966153">
      <w:pPr>
        <w:rPr>
          <w:sz w:val="28"/>
          <w:szCs w:val="28"/>
        </w:rPr>
      </w:pPr>
    </w:p>
    <w:p w:rsidR="00D07E37" w:rsidRDefault="00D07E37" w:rsidP="00966153">
      <w:pPr>
        <w:rPr>
          <w:sz w:val="28"/>
          <w:szCs w:val="28"/>
        </w:rPr>
      </w:pPr>
    </w:p>
    <w:p w:rsidR="00D07E37" w:rsidRDefault="00D07E37" w:rsidP="00366E3B">
      <w:pPr>
        <w:ind w:left="4956"/>
      </w:pPr>
    </w:p>
    <w:p w:rsidR="00D07E37" w:rsidRDefault="00D07E37" w:rsidP="00366E3B">
      <w:pPr>
        <w:ind w:left="4956"/>
      </w:pPr>
    </w:p>
    <w:p w:rsidR="00D07E37" w:rsidRPr="00B2757E" w:rsidRDefault="00D07E37" w:rsidP="00366E3B">
      <w:pPr>
        <w:ind w:left="4956"/>
      </w:pPr>
      <w:r w:rsidRPr="00B2757E">
        <w:t>УТВЕРЖДЕНА</w:t>
      </w:r>
    </w:p>
    <w:p w:rsidR="00D07E37" w:rsidRPr="00B2757E" w:rsidRDefault="00D07E37" w:rsidP="00366E3B">
      <w:pPr>
        <w:ind w:left="4956"/>
      </w:pPr>
      <w:r w:rsidRPr="00B2757E">
        <w:t>Распоряжением администрации сельского поселения муниципального района Татышлинский район Республики Башкортостан</w:t>
      </w:r>
    </w:p>
    <w:p w:rsidR="00D07E37" w:rsidRPr="00B2757E" w:rsidRDefault="00D07E37" w:rsidP="00366E3B">
      <w:pPr>
        <w:ind w:left="4956"/>
      </w:pPr>
      <w:r w:rsidRPr="00B2757E">
        <w:t>от 16 мая 2019 года  №</w:t>
      </w:r>
      <w:r w:rsidR="0000770E">
        <w:t xml:space="preserve"> 8</w:t>
      </w:r>
    </w:p>
    <w:p w:rsidR="00D07E37" w:rsidRPr="00B2757E" w:rsidRDefault="00D07E37" w:rsidP="00366E3B">
      <w:pPr>
        <w:ind w:left="4956"/>
      </w:pPr>
    </w:p>
    <w:p w:rsidR="00D07E37" w:rsidRPr="00B2757E" w:rsidRDefault="00D07E37" w:rsidP="00366E3B">
      <w:pPr>
        <w:jc w:val="center"/>
        <w:rPr>
          <w:b/>
        </w:rPr>
      </w:pPr>
      <w:r w:rsidRPr="00B2757E">
        <w:rPr>
          <w:b/>
        </w:rPr>
        <w:t>Учетная политика администрации сельского поселения  Кальмияровский сельсовет  муниципального района Татышлинский район Республики Башкортостан</w:t>
      </w:r>
    </w:p>
    <w:p w:rsidR="00D07E37" w:rsidRPr="00B2757E" w:rsidRDefault="00D07E37" w:rsidP="00366E3B">
      <w:pPr>
        <w:jc w:val="center"/>
        <w:rPr>
          <w:b/>
        </w:rPr>
      </w:pPr>
    </w:p>
    <w:p w:rsidR="00D07E37" w:rsidRPr="00B2757E" w:rsidRDefault="00D07E37" w:rsidP="00366E3B">
      <w:pPr>
        <w:jc w:val="center"/>
        <w:rPr>
          <w:b/>
        </w:rPr>
      </w:pPr>
      <w:r w:rsidRPr="00B2757E">
        <w:rPr>
          <w:b/>
        </w:rPr>
        <w:t xml:space="preserve">1. </w:t>
      </w:r>
      <w:bookmarkEnd w:id="0"/>
      <w:bookmarkEnd w:id="1"/>
      <w:r w:rsidRPr="00B2757E">
        <w:rPr>
          <w:b/>
        </w:rPr>
        <w:t>Учетная политика для бюджетного учета.</w:t>
      </w:r>
    </w:p>
    <w:p w:rsidR="00D07E37" w:rsidRPr="00B2757E" w:rsidRDefault="00D07E37" w:rsidP="00366E3B">
      <w:pPr>
        <w:jc w:val="center"/>
        <w:rPr>
          <w:b/>
        </w:rPr>
      </w:pPr>
    </w:p>
    <w:p w:rsidR="00D07E37" w:rsidRPr="00B2757E" w:rsidRDefault="00D07E37" w:rsidP="006B6B99">
      <w:pPr>
        <w:ind w:firstLine="708"/>
      </w:pPr>
      <w:r w:rsidRPr="00B2757E">
        <w:t>Учетная политика администрации сельского поселения Кальмияровский сельсовет муниципального района Татышлинский район Республики Башкортостан (в далее – Сельское поселение) является внутренним документом, определяющим ведение бюджетного учета Сельского поселения. Учетная политика утверждается распоряжением Главы Сельского поселения и применяется последовательно из года в год.</w:t>
      </w:r>
    </w:p>
    <w:p w:rsidR="00D07E37" w:rsidRPr="00B2757E" w:rsidRDefault="00D07E37" w:rsidP="001F6EA0">
      <w:pPr>
        <w:ind w:firstLine="708"/>
      </w:pPr>
      <w:r w:rsidRPr="00B2757E">
        <w:t xml:space="preserve">Сельское поселение является бюджетным учреждением, бюджетный учет исполнения бюджетной сметы осуществляет </w:t>
      </w:r>
      <w:r w:rsidRPr="00B2757E">
        <w:rPr>
          <w:color w:val="000000"/>
        </w:rPr>
        <w:t xml:space="preserve">МКУ «Централизованная бухгалтерия администрации сельских поселений муниципального района Татышлинский район РБ». </w:t>
      </w:r>
      <w:r w:rsidRPr="00B2757E">
        <w:t>При организации бюджетного учета Сельское поселение использует следующие нормативные акты:</w:t>
      </w:r>
    </w:p>
    <w:p w:rsidR="00D07E37" w:rsidRPr="00B2757E" w:rsidRDefault="00D07E37" w:rsidP="00366E3B"/>
    <w:p w:rsidR="00D07E37" w:rsidRPr="00B2757E" w:rsidRDefault="00D07E37" w:rsidP="00366E3B">
      <w:r w:rsidRPr="00B2757E">
        <w:t>- Бюджетный кодекс РФ;</w:t>
      </w:r>
    </w:p>
    <w:p w:rsidR="00D07E37" w:rsidRPr="00B2757E" w:rsidRDefault="00D07E37" w:rsidP="00366E3B"/>
    <w:p w:rsidR="00D07E37" w:rsidRPr="00B2757E" w:rsidRDefault="00D07E37" w:rsidP="00366E3B">
      <w:r w:rsidRPr="00B2757E">
        <w:t>- Налоговый кодекс РФ;</w:t>
      </w:r>
    </w:p>
    <w:p w:rsidR="00D07E37" w:rsidRPr="00B2757E" w:rsidRDefault="00D07E37" w:rsidP="00366E3B"/>
    <w:p w:rsidR="00D07E37" w:rsidRPr="00B2757E" w:rsidRDefault="00D07E37" w:rsidP="00366E3B">
      <w:r w:rsidRPr="00B2757E">
        <w:t>- Гражданский кодекс РФ;</w:t>
      </w:r>
    </w:p>
    <w:p w:rsidR="00D07E37" w:rsidRPr="00B2757E" w:rsidRDefault="00D07E37" w:rsidP="00366E3B"/>
    <w:p w:rsidR="00D07E37" w:rsidRPr="00B2757E" w:rsidRDefault="00D07E37" w:rsidP="00366E3B">
      <w:r w:rsidRPr="00B2757E">
        <w:t xml:space="preserve">- Федеральный закон от 6 декабря </w:t>
      </w:r>
      <w:smartTag w:uri="urn:schemas-microsoft-com:office:smarttags" w:element="metricconverter">
        <w:smartTagPr>
          <w:attr w:name="ProductID" w:val="1 л"/>
        </w:smartTagPr>
        <w:r w:rsidRPr="00B2757E">
          <w:t>2011 г</w:t>
        </w:r>
      </w:smartTag>
      <w:r w:rsidRPr="00B2757E">
        <w:t>. N 402-ФЗ "О бухгалтерском учете";</w:t>
      </w:r>
    </w:p>
    <w:p w:rsidR="00D07E37" w:rsidRPr="00B2757E" w:rsidRDefault="00D07E37" w:rsidP="00366E3B"/>
    <w:p w:rsidR="00D07E37" w:rsidRPr="00B2757E" w:rsidRDefault="00D07E37" w:rsidP="00366E3B">
      <w:r w:rsidRPr="00B2757E">
        <w:t xml:space="preserve">- Приказ Министерства финансов Российской Федерации от 1 декабря </w:t>
      </w:r>
      <w:smartTag w:uri="urn:schemas-microsoft-com:office:smarttags" w:element="metricconverter">
        <w:smartTagPr>
          <w:attr w:name="ProductID" w:val="1 л"/>
        </w:smartTagPr>
        <w:r w:rsidRPr="00B2757E">
          <w:t>2010 г</w:t>
        </w:r>
      </w:smartTag>
      <w:r w:rsidRPr="00B2757E">
        <w:t>. N 157н "Об утверждении Единого плана счетов бухгалтерского учета для государственных органов власти (государственных органов), органов местного само</w:t>
      </w:r>
      <w:r w:rsidR="00DB51DC">
        <w:t xml:space="preserve">управления </w:t>
      </w:r>
      <w:r w:rsidRPr="00B2757E">
        <w:t>Сельского поселения, органов Сельского поселения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Инструкция по Единому плану счетов N 157н от 01.12.2010 г.);</w:t>
      </w:r>
    </w:p>
    <w:p w:rsidR="00D07E37" w:rsidRPr="00B2757E" w:rsidRDefault="00D07E37" w:rsidP="00366E3B"/>
    <w:p w:rsidR="00D07E37" w:rsidRPr="00B2757E" w:rsidRDefault="00D07E37" w:rsidP="00366E3B">
      <w:r w:rsidRPr="00B2757E">
        <w:t xml:space="preserve">- Приказ Министерства финансов Российской Федерации от 6 декабря </w:t>
      </w:r>
      <w:smartTag w:uri="urn:schemas-microsoft-com:office:smarttags" w:element="metricconverter">
        <w:smartTagPr>
          <w:attr w:name="ProductID" w:val="1 л"/>
        </w:smartTagPr>
        <w:r w:rsidRPr="00B2757E">
          <w:t>2010 г</w:t>
        </w:r>
      </w:smartTag>
      <w:r w:rsidRPr="00B2757E">
        <w:t>. N 162н "Об утверждении Плана счетов бюджетного учета и Инструкции по его применению" (далее - Инструкция N 162н от 06.12.2010 г.);</w:t>
      </w:r>
    </w:p>
    <w:p w:rsidR="00D07E37" w:rsidRPr="00B2757E" w:rsidRDefault="00D07E37" w:rsidP="00366E3B"/>
    <w:p w:rsidR="00D07E37" w:rsidRPr="00B2757E" w:rsidRDefault="00D07E37" w:rsidP="00366E3B">
      <w:r w:rsidRPr="00B2757E">
        <w:t xml:space="preserve">- Приказ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1 л"/>
        </w:smartTagPr>
        <w:r w:rsidRPr="00B2757E">
          <w:t>2010 г</w:t>
        </w:r>
      </w:smartTag>
      <w:r w:rsidRPr="00B2757E">
        <w:t>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D07E37" w:rsidRPr="00B2757E" w:rsidRDefault="00D07E37" w:rsidP="00366E3B"/>
    <w:p w:rsidR="00D07E37" w:rsidRPr="00B2757E" w:rsidRDefault="00D07E37" w:rsidP="00366E3B">
      <w:r w:rsidRPr="00B2757E">
        <w:t xml:space="preserve">- Приказ Министерства финансов Российской Федерации от 30 марта </w:t>
      </w:r>
      <w:smartTag w:uri="urn:schemas-microsoft-com:office:smarttags" w:element="metricconverter">
        <w:smartTagPr>
          <w:attr w:name="ProductID" w:val="1 л"/>
        </w:smartTagPr>
        <w:r w:rsidRPr="00B2757E">
          <w:t>2015 г</w:t>
        </w:r>
      </w:smartTag>
      <w:r w:rsidRPr="00B2757E">
        <w:t>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</w:t>
      </w:r>
      <w:r w:rsidR="00DB51DC">
        <w:t xml:space="preserve">управления </w:t>
      </w:r>
      <w:r w:rsidRPr="00B2757E">
        <w:t>Сельского поселения, органами Сельского поселения государственными внебюджетными фондами, государственными (муниципальными) учреждениями и Методических указаний по их применению" (Приказом Минфина России от 30.03.2015 г. N 52н);</w:t>
      </w:r>
    </w:p>
    <w:p w:rsidR="00D07E37" w:rsidRPr="00B2757E" w:rsidRDefault="00D07E37" w:rsidP="00366E3B"/>
    <w:p w:rsidR="00D07E37" w:rsidRPr="00B2757E" w:rsidRDefault="00D07E37" w:rsidP="00366E3B">
      <w:r w:rsidRPr="00B2757E">
        <w:t>- федеральные стандарты бухгалтерского учета для организаций государственного сектора, утвержденные приказами Минфина России от 31 декабря 2016 N 256н, N 257н, N 258н, N 259н, N 260н (далее - соответственно Стандарт "Концептуальные основы бухучета и отчетности", Стандарт "Основные средства", Стандарт "Аренда", Стандарт "Обесценение активов", Стандарт "Представление бухгалтерской (финансовой) отчетности;</w:t>
      </w:r>
    </w:p>
    <w:p w:rsidR="00D07E37" w:rsidRPr="00B2757E" w:rsidRDefault="00D07E37" w:rsidP="00366E3B"/>
    <w:p w:rsidR="00D07E37" w:rsidRPr="00B2757E" w:rsidRDefault="00D07E37" w:rsidP="00366E3B">
      <w:r w:rsidRPr="00B2757E">
        <w:t>- Положение о Финансовом управлении администрации муниципального района Татышлинский район Республики Башкортостан , утвержденное Постановлением Администрации муниципального района Татышлинский район Республики Башкортостан от и локальные правовые акты Сельского поселения;</w:t>
      </w:r>
    </w:p>
    <w:p w:rsidR="00D07E37" w:rsidRPr="00B2757E" w:rsidRDefault="00D07E37" w:rsidP="00366E3B"/>
    <w:p w:rsidR="00D07E37" w:rsidRPr="00B2757E" w:rsidRDefault="00D07E37" w:rsidP="00366E3B">
      <w:r w:rsidRPr="00B2757E">
        <w:t>- иные нормативные правовые акты РФ.</w:t>
      </w:r>
    </w:p>
    <w:p w:rsidR="00D07E37" w:rsidRPr="00B2757E" w:rsidRDefault="00D07E37" w:rsidP="00366E3B"/>
    <w:p w:rsidR="00D07E37" w:rsidRPr="00B2757E" w:rsidRDefault="00D07E37" w:rsidP="00366E3B">
      <w:pPr>
        <w:jc w:val="center"/>
        <w:rPr>
          <w:b/>
        </w:rPr>
      </w:pPr>
      <w:r w:rsidRPr="00B2757E">
        <w:rPr>
          <w:b/>
        </w:rPr>
        <w:t>2. Общие положения.</w:t>
      </w:r>
    </w:p>
    <w:p w:rsidR="00D07E37" w:rsidRPr="00B2757E" w:rsidRDefault="00D07E37" w:rsidP="00366E3B">
      <w:pPr>
        <w:jc w:val="center"/>
        <w:rPr>
          <w:b/>
        </w:rPr>
      </w:pPr>
    </w:p>
    <w:p w:rsidR="00D07E37" w:rsidRPr="00B2757E" w:rsidRDefault="00D07E37" w:rsidP="007E6E82">
      <w:pPr>
        <w:ind w:firstLine="708"/>
      </w:pPr>
      <w:r w:rsidRPr="00B2757E">
        <w:t>2.1.Бюджетный учет ведет структурное подразделение – бухгалтерия, возглавляемая директором МКУ. Сотрудники бухгалтерии руководствуются в работе Положением о бухгалтерии, должностными инструкциями. Ответственным за ведение бюджетного учета в учреждении является директор МКУ.</w:t>
      </w:r>
    </w:p>
    <w:p w:rsidR="00D07E37" w:rsidRPr="00B2757E" w:rsidRDefault="00D07E37" w:rsidP="00366E3B">
      <w:r w:rsidRPr="00B2757E">
        <w:t xml:space="preserve">   Основание: часть 3 статьи 7 Закона от 06.12.2011 № 402-ФЗ, пункт 4 Инструкции к Единому плану счетов № 157н</w:t>
      </w:r>
    </w:p>
    <w:p w:rsidR="00D07E37" w:rsidRPr="00B2757E" w:rsidRDefault="00D07E37" w:rsidP="007E6E82">
      <w:pPr>
        <w:ind w:firstLine="708"/>
      </w:pPr>
      <w:r w:rsidRPr="00B2757E">
        <w:t>2.2. Бухгалтерия в своей деятельности руководствуется:</w:t>
      </w:r>
    </w:p>
    <w:p w:rsidR="00D07E37" w:rsidRPr="00B2757E" w:rsidRDefault="00D07E37" w:rsidP="00366E3B">
      <w:r w:rsidRPr="00B2757E">
        <w:t>- действующим законодательством и другими нормативными правовыми актами, утверждаемыми в установленном порядке, регулирующими бухгалтерский и налоговый учет;</w:t>
      </w:r>
    </w:p>
    <w:p w:rsidR="00D07E37" w:rsidRPr="00B2757E" w:rsidRDefault="00D07E37" w:rsidP="007E6E82">
      <w:pPr>
        <w:ind w:firstLine="708"/>
      </w:pPr>
      <w:r w:rsidRPr="00B2757E">
        <w:t>2.3. Основными задачами отдела учета и отчетности Сельского поселения являются ведение бюджетного учета финансово-хозяйственной деятельности, контроль за сохранностью собственности, правильным расходованием денежных средств и материальных ценностей.</w:t>
      </w:r>
    </w:p>
    <w:p w:rsidR="00D07E37" w:rsidRPr="00B2757E" w:rsidRDefault="00D07E37" w:rsidP="007E6E82">
      <w:pPr>
        <w:ind w:firstLine="708"/>
      </w:pPr>
      <w:r w:rsidRPr="00B2757E">
        <w:t>2.4. Функции бухгалтерии Сельского поселения:</w:t>
      </w:r>
    </w:p>
    <w:p w:rsidR="00D07E37" w:rsidRPr="00B2757E" w:rsidRDefault="00D07E37" w:rsidP="00366E3B">
      <w:r w:rsidRPr="00B2757E">
        <w:t>- организация бюджетного учета основных фондов, материальных запасов, денежных средств и других ценностей Сельского поселения;</w:t>
      </w:r>
    </w:p>
    <w:p w:rsidR="00D07E37" w:rsidRPr="00B2757E" w:rsidRDefault="00D07E37" w:rsidP="00366E3B">
      <w:r w:rsidRPr="00B2757E">
        <w:t>- организация расчетов с контрагентами по хозяйственным договорам;</w:t>
      </w:r>
    </w:p>
    <w:p w:rsidR="00D07E37" w:rsidRPr="00B2757E" w:rsidRDefault="00D07E37" w:rsidP="00366E3B">
      <w:r w:rsidRPr="00B2757E">
        <w:t>- организация расчетов с бюджетом и внебюджетными фондами;</w:t>
      </w:r>
    </w:p>
    <w:p w:rsidR="00D07E37" w:rsidRPr="00B2757E" w:rsidRDefault="00D07E37" w:rsidP="00366E3B">
      <w:r w:rsidRPr="00B2757E">
        <w:t>- начисление и выплата заработной платы, своевременное проведение расчетов с работниками Сельского поселения;</w:t>
      </w:r>
    </w:p>
    <w:p w:rsidR="00D07E37" w:rsidRPr="00B2757E" w:rsidRDefault="00D07E37" w:rsidP="00366E3B">
      <w:r w:rsidRPr="00B2757E">
        <w:t>- обеспечение строгого соблюдения кассовой и расчетной дисциплины, расходования полученных в банках, кредитных учреждениях, на лицевых счетах УФК по Республике Башкортостан отделение N 43 средств по назначению;</w:t>
      </w:r>
    </w:p>
    <w:p w:rsidR="00D07E37" w:rsidRPr="00B2757E" w:rsidRDefault="00D07E37" w:rsidP="00366E3B">
      <w:r w:rsidRPr="00B2757E">
        <w:t>- осуществление предварительного контроля за своевременным и правильным оформлением документов и законностью совершаемых операций;</w:t>
      </w:r>
    </w:p>
    <w:p w:rsidR="00D07E37" w:rsidRPr="00B2757E" w:rsidRDefault="00D07E37" w:rsidP="00366E3B">
      <w:r w:rsidRPr="00B2757E">
        <w:t>- 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документов;</w:t>
      </w:r>
    </w:p>
    <w:p w:rsidR="00D07E37" w:rsidRPr="00B2757E" w:rsidRDefault="00D07E37" w:rsidP="00366E3B">
      <w:r w:rsidRPr="00B2757E">
        <w:t>- обеспечение своевременного и правильного отражения на счетах бюджетного учета и в отчетности хозяйственных операций;</w:t>
      </w:r>
    </w:p>
    <w:p w:rsidR="00D07E37" w:rsidRPr="00B2757E" w:rsidRDefault="00D07E37" w:rsidP="00366E3B">
      <w:r w:rsidRPr="00B2757E">
        <w:t>- организация контроля за сохранностью нефинансовых активов и денежных средств;</w:t>
      </w:r>
    </w:p>
    <w:p w:rsidR="00D07E37" w:rsidRPr="00B2757E" w:rsidRDefault="00D07E37" w:rsidP="00366E3B">
      <w:r w:rsidRPr="00B2757E">
        <w:t>- составление и представление в установленные сроки бюджетной и статистической отчетности, налоговых деклараций и пояснений к ним;</w:t>
      </w:r>
    </w:p>
    <w:p w:rsidR="00D07E37" w:rsidRPr="00B2757E" w:rsidRDefault="00D07E37" w:rsidP="00366E3B">
      <w:r w:rsidRPr="00B2757E">
        <w:t>- осуществление контроля за своевременным проведением и участие в проведении инвентаризации активов и обязательств Сельского поселения, своевременное и правильное отражение результатов инвентаризации в бюджетном учете;</w:t>
      </w:r>
    </w:p>
    <w:p w:rsidR="00D07E37" w:rsidRPr="00B2757E" w:rsidRDefault="00D07E37" w:rsidP="00366E3B">
      <w:r w:rsidRPr="00B2757E">
        <w:t>- составление и согласование с начальником Сельского поселения бюджетной сметы и расчетов к ним;</w:t>
      </w:r>
    </w:p>
    <w:p w:rsidR="00D07E37" w:rsidRPr="00B2757E" w:rsidRDefault="00D07E37" w:rsidP="00366E3B">
      <w:r w:rsidRPr="00B2757E">
        <w:t>- систематизированный учет положений, инструкций и других нормативных актов по вопросам ведения бюджетного учета;</w:t>
      </w:r>
    </w:p>
    <w:p w:rsidR="00D07E37" w:rsidRPr="00B2757E" w:rsidRDefault="00D07E37" w:rsidP="00366E3B">
      <w:r w:rsidRPr="00B2757E">
        <w:lastRenderedPageBreak/>
        <w:t>- обеспечение хранения бухгалтерских документов, регистров учета, иных документов, связанных с деятельностью бухгалтерской службы.</w:t>
      </w:r>
    </w:p>
    <w:p w:rsidR="00D07E37" w:rsidRPr="00B2757E" w:rsidRDefault="00D07E37" w:rsidP="007E6E82">
      <w:pPr>
        <w:ind w:firstLine="708"/>
      </w:pPr>
      <w:r w:rsidRPr="00B2757E">
        <w:t>2.7. Права и обязанности бухгалтерии Сельского поселения:</w:t>
      </w:r>
    </w:p>
    <w:p w:rsidR="00D07E37" w:rsidRPr="00B2757E" w:rsidRDefault="00D07E37" w:rsidP="00366E3B">
      <w:r w:rsidRPr="00B2757E">
        <w:t>-формирование Учетной политики, за формирование графика документооборота, за своевременное представление полной и достоверной бухгалтерской и налоговой отчетности возложено на заместителя главного бухгалтера;</w:t>
      </w:r>
    </w:p>
    <w:p w:rsidR="00D07E37" w:rsidRPr="00B2757E" w:rsidRDefault="00D07E37" w:rsidP="00366E3B">
      <w:r w:rsidRPr="00B2757E">
        <w:t>- требовать от работников других отделов Сельского поселения представления материалов (планов, отчетов, справок и иных документов), необходимых для осуществления работы, входящей в компетенцию отдела учета и отчетности Сельского поселения;</w:t>
      </w:r>
    </w:p>
    <w:p w:rsidR="00D07E37" w:rsidRPr="00B2757E" w:rsidRDefault="00D07E37" w:rsidP="00366E3B">
      <w:r w:rsidRPr="00B2757E">
        <w:t>- не принимать к исполнению и оформлению документы по операциям, которые нарушают действующее законодательство и установленный порядок приема, оприходования, хранения и расходования денежных средств, оборудования, материальных и других ценностей;</w:t>
      </w:r>
    </w:p>
    <w:p w:rsidR="00D07E37" w:rsidRPr="00B2757E" w:rsidRDefault="00D07E37" w:rsidP="00366E3B">
      <w:r w:rsidRPr="00B2757E">
        <w:t>- представлять начальнику Сельского поселения предложения о наложении дисциплинарных взысканий на лиц, допустивших ненадлежащее оформление и составление документов, несвоевременную передачу их для отражения на счетах бюджетного учета и в отчетности, а также за недостоверность содержащихся в документах данных;</w:t>
      </w:r>
    </w:p>
    <w:p w:rsidR="00D07E37" w:rsidRPr="00B2757E" w:rsidRDefault="00D07E37" w:rsidP="00366E3B">
      <w:r w:rsidRPr="00B2757E">
        <w:t>- осуществлять связь с другими учреждениями и государственными органами по вопросам, входящим в компетенцию отдела учета и отчетности Сельского поселения.</w:t>
      </w:r>
    </w:p>
    <w:p w:rsidR="00D07E37" w:rsidRPr="00B2757E" w:rsidRDefault="00D07E37" w:rsidP="007E6E82">
      <w:pPr>
        <w:jc w:val="center"/>
        <w:rPr>
          <w:b/>
        </w:rPr>
      </w:pPr>
      <w:r w:rsidRPr="00B2757E">
        <w:rPr>
          <w:b/>
        </w:rPr>
        <w:t>3. Технология обработки учетной информации</w:t>
      </w:r>
    </w:p>
    <w:p w:rsidR="00D07E37" w:rsidRPr="00B2757E" w:rsidRDefault="00D07E37" w:rsidP="007E6E82">
      <w:pPr>
        <w:jc w:val="center"/>
        <w:rPr>
          <w:b/>
        </w:rPr>
      </w:pPr>
    </w:p>
    <w:p w:rsidR="00D07E37" w:rsidRPr="00B2757E" w:rsidRDefault="00D07E37" w:rsidP="006E7CDD">
      <w:pPr>
        <w:ind w:firstLine="708"/>
      </w:pPr>
      <w:r w:rsidRPr="00B2757E">
        <w:t>3.1. Бюджетный учет ведется в электронном виде с применением программных продуктов «</w:t>
      </w:r>
      <w:proofErr w:type="spellStart"/>
      <w:r w:rsidRPr="00B2757E">
        <w:t>Башфин</w:t>
      </w:r>
      <w:proofErr w:type="spellEnd"/>
      <w:r w:rsidRPr="00B2757E">
        <w:t>» и «1-С:Предприятие».</w:t>
      </w:r>
    </w:p>
    <w:p w:rsidR="00D07E37" w:rsidRPr="00B2757E" w:rsidRDefault="00D07E37" w:rsidP="00366E3B">
      <w:r w:rsidRPr="00B2757E">
        <w:t xml:space="preserve"> Основание: пункт 6 Инструкции к Единому плану счетов № 157н.</w:t>
      </w:r>
    </w:p>
    <w:p w:rsidR="00D07E37" w:rsidRPr="00B2757E" w:rsidRDefault="00D07E37" w:rsidP="00366E3B">
      <w:r w:rsidRPr="00B2757E">
        <w:t>Система автоматизации бюджетного учета организовано по следующим учетным блокам:</w:t>
      </w:r>
    </w:p>
    <w:p w:rsidR="00D07E37" w:rsidRPr="00B2757E" w:rsidRDefault="00D07E37" w:rsidP="00366E3B">
      <w:r w:rsidRPr="00B2757E">
        <w:t>- по исполнению бюджетной сметы Сельского поселения – применяется автоматизированная система бюджетного учета «Парус»;</w:t>
      </w:r>
    </w:p>
    <w:p w:rsidR="00D07E37" w:rsidRPr="00B2757E" w:rsidRDefault="00D07E37" w:rsidP="00366E3B">
      <w:r w:rsidRPr="00B2757E">
        <w:t>- по исполнению бюджета муниципального района Татышлинский район Республики Башкортостан –применяется автоматизированная система «</w:t>
      </w:r>
      <w:proofErr w:type="spellStart"/>
      <w:r w:rsidRPr="00B2757E">
        <w:t>Башфин</w:t>
      </w:r>
      <w:proofErr w:type="spellEnd"/>
      <w:r w:rsidRPr="00B2757E">
        <w:t>»;</w:t>
      </w:r>
    </w:p>
    <w:p w:rsidR="00D07E37" w:rsidRPr="00B2757E" w:rsidRDefault="00D07E37" w:rsidP="00366E3B">
      <w:r w:rsidRPr="00B2757E">
        <w:t>- по формированию консолидированной бюджетной отчетности –применяется программный комплекс «Свод-Смарт».</w:t>
      </w:r>
    </w:p>
    <w:p w:rsidR="00D07E37" w:rsidRPr="00B2757E" w:rsidRDefault="00D07E37" w:rsidP="006E7CDD">
      <w:pPr>
        <w:ind w:firstLine="708"/>
      </w:pPr>
      <w:r w:rsidRPr="00B2757E">
        <w:t>3.2.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D07E37" w:rsidRPr="00B2757E" w:rsidRDefault="00D07E37" w:rsidP="00366E3B">
      <w:r w:rsidRPr="00B2757E">
        <w:t>•</w:t>
      </w:r>
      <w:r w:rsidRPr="00B2757E">
        <w:tab/>
        <w:t>система электронного документооборота с территориальным органом Федерального казначейства;</w:t>
      </w:r>
    </w:p>
    <w:p w:rsidR="00D07E37" w:rsidRPr="00B2757E" w:rsidRDefault="00D07E37" w:rsidP="00366E3B">
      <w:r w:rsidRPr="00B2757E">
        <w:t>•</w:t>
      </w:r>
      <w:r w:rsidRPr="00B2757E">
        <w:tab/>
        <w:t>передача бухгалтерской отчетности;</w:t>
      </w:r>
    </w:p>
    <w:p w:rsidR="00D07E37" w:rsidRPr="00B2757E" w:rsidRDefault="00D07E37" w:rsidP="00366E3B">
      <w:r w:rsidRPr="00B2757E">
        <w:t>•</w:t>
      </w:r>
      <w:r w:rsidRPr="00B2757E">
        <w:tab/>
        <w:t>передача отчетности по налогам, сборам и иным обязательным платежам в инспекцию Федеральной налоговой службы;</w:t>
      </w:r>
    </w:p>
    <w:p w:rsidR="00D07E37" w:rsidRPr="00B2757E" w:rsidRDefault="00D07E37" w:rsidP="00366E3B">
      <w:r w:rsidRPr="00B2757E">
        <w:t>•</w:t>
      </w:r>
      <w:r w:rsidRPr="00B2757E">
        <w:tab/>
        <w:t>передача отчетности в отделение Пенсионного фонда России;</w:t>
      </w:r>
    </w:p>
    <w:p w:rsidR="00D07E37" w:rsidRPr="00B2757E" w:rsidRDefault="00D07E37" w:rsidP="00366E3B">
      <w:r w:rsidRPr="00B2757E">
        <w:t>•</w:t>
      </w:r>
      <w:r w:rsidRPr="00B2757E">
        <w:tab/>
        <w:t>размещение информации о деятельности учреждения на официальном сайте Сельского поселения</w:t>
      </w:r>
    </w:p>
    <w:p w:rsidR="00D07E37" w:rsidRPr="00B2757E" w:rsidRDefault="00D07E37" w:rsidP="006E7CDD">
      <w:pPr>
        <w:ind w:firstLine="708"/>
      </w:pPr>
      <w:r w:rsidRPr="00B2757E">
        <w:t>3.3.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D07E37" w:rsidRPr="00B2757E" w:rsidRDefault="00D07E37" w:rsidP="006E7CDD">
      <w:pPr>
        <w:ind w:firstLine="708"/>
      </w:pPr>
      <w:r w:rsidRPr="00B2757E">
        <w:t>3.4. В целях обеспечения сохранности электронных данных бухучета и отчетности: на сервере ежедневно производится сохранение резервных копий базы «Бухгалтерия», еженедельно – «Зарплата»;</w:t>
      </w:r>
    </w:p>
    <w:p w:rsidR="00D07E37" w:rsidRPr="00B2757E" w:rsidRDefault="00D07E37" w:rsidP="00366E3B">
      <w:r w:rsidRPr="00B2757E">
        <w:t>•</w:t>
      </w:r>
      <w:r w:rsidRPr="00B2757E">
        <w:tab/>
        <w:t>по итогам квартала и отчетного года после сдачи отчетности производится запись копии базы данных на внешний носитель – CD-диск, который хранится в сейфе главного бухгалтера;</w:t>
      </w:r>
    </w:p>
    <w:p w:rsidR="00D07E37" w:rsidRPr="00B2757E" w:rsidRDefault="00D07E37" w:rsidP="00366E3B">
      <w:r w:rsidRPr="00B2757E">
        <w:t>Основание: пункт 19 Инструкции к Единому плану счетов N 157н, пункт 33 Стандарта "Концептуальные основы бухучета и отчетности".</w:t>
      </w:r>
    </w:p>
    <w:p w:rsidR="00D07E37" w:rsidRPr="00B2757E" w:rsidRDefault="00D07E37" w:rsidP="00366E3B">
      <w:r w:rsidRPr="00B2757E">
        <w:t>•</w:t>
      </w:r>
      <w:r w:rsidRPr="00B2757E">
        <w:tab/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D07E37" w:rsidRPr="00B2757E" w:rsidRDefault="00D07E37" w:rsidP="00366E3B">
      <w:r w:rsidRPr="00B2757E">
        <w:lastRenderedPageBreak/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D07E37" w:rsidRPr="00B2757E" w:rsidRDefault="00D07E37" w:rsidP="00366E3B"/>
    <w:p w:rsidR="00D07E37" w:rsidRPr="00B2757E" w:rsidRDefault="00D07E37" w:rsidP="006E7CDD">
      <w:pPr>
        <w:jc w:val="center"/>
        <w:rPr>
          <w:b/>
        </w:rPr>
      </w:pPr>
      <w:r w:rsidRPr="00B2757E">
        <w:rPr>
          <w:b/>
        </w:rPr>
        <w:t>4. Рабочий План счетов.</w:t>
      </w:r>
    </w:p>
    <w:p w:rsidR="00D07E37" w:rsidRPr="00B2757E" w:rsidRDefault="00D07E37" w:rsidP="006E7CDD">
      <w:pPr>
        <w:jc w:val="center"/>
        <w:rPr>
          <w:b/>
        </w:rPr>
      </w:pPr>
    </w:p>
    <w:p w:rsidR="00D07E37" w:rsidRPr="00B2757E" w:rsidRDefault="00D07E37" w:rsidP="006E7CDD">
      <w:pPr>
        <w:ind w:firstLine="708"/>
      </w:pPr>
      <w:r w:rsidRPr="00B2757E">
        <w:t>Бюджетный учет ведется с использованием Рабочего плана счетов (приложение 1),разработанного в соответствии с Инструкцией к Единому плану счетов № 157н, Инструкцией № 162н.</w:t>
      </w:r>
    </w:p>
    <w:p w:rsidR="00D07E37" w:rsidRPr="00B2757E" w:rsidRDefault="00D07E37" w:rsidP="00366E3B">
      <w:r w:rsidRPr="00B2757E">
        <w:t xml:space="preserve">Основание: пункты 2 и 6 Инструкции к Единому плану счетов № 157н, пункт 19 СГС «Концептуальные основы бухучета и отчетности», подпункт «б» пункта 9 СГС «Учетная политика, оценочные значения и ошибки». Кроме </w:t>
      </w:r>
      <w:proofErr w:type="spellStart"/>
      <w:r w:rsidRPr="00B2757E">
        <w:t>забалансовых</w:t>
      </w:r>
      <w:proofErr w:type="spellEnd"/>
      <w:r w:rsidRPr="00B2757E">
        <w:t xml:space="preserve"> счетов, утвержденных в Инструкции к Единому плану счетов № 157н, </w:t>
      </w:r>
    </w:p>
    <w:p w:rsidR="00D07E37" w:rsidRPr="00B2757E" w:rsidRDefault="00D07E37" w:rsidP="00366E3B">
      <w:r w:rsidRPr="00B2757E">
        <w:t xml:space="preserve">учреждение применяет дополнительные </w:t>
      </w:r>
      <w:proofErr w:type="spellStart"/>
      <w:r w:rsidRPr="00B2757E">
        <w:t>забалансовые</w:t>
      </w:r>
      <w:proofErr w:type="spellEnd"/>
      <w:r w:rsidRPr="00B2757E">
        <w:t xml:space="preserve"> счета, утвержденные в Рабочем плане счетов (приложение №  1).</w:t>
      </w:r>
    </w:p>
    <w:p w:rsidR="00D07E37" w:rsidRPr="00B2757E" w:rsidRDefault="00D07E37" w:rsidP="00366E3B">
      <w:r w:rsidRPr="00B2757E">
        <w:t>Основание: пункт 332 Инструкции к Единому плану счетов № 157н, пункт 19 СГС «Концептуальные основы бухучета и отчетности».</w:t>
      </w:r>
    </w:p>
    <w:p w:rsidR="00D07E37" w:rsidRPr="00B2757E" w:rsidRDefault="00D07E37" w:rsidP="006B6B99">
      <w:pPr>
        <w:ind w:firstLine="708"/>
      </w:pPr>
      <w:r w:rsidRPr="00B2757E">
        <w:t>Ежегодно приказом руководителя учреждения утверждается (корректируется) рабочий план счетов по форме, приведенной в Приложении №1 к Учетной политике.</w:t>
      </w:r>
    </w:p>
    <w:p w:rsidR="00D07E37" w:rsidRPr="00B2757E" w:rsidRDefault="00D07E37" w:rsidP="00366E3B">
      <w:r w:rsidRPr="00B2757E">
        <w:t>Основание: пункты 2 и 6 Инструкции к Единому плану счетов N 157н, пункт 19 Стандарта "Концептуальные основы бухучета и отчетности".</w:t>
      </w:r>
      <w:bookmarkStart w:id="3" w:name="_Toc215299187"/>
      <w:bookmarkStart w:id="4" w:name="_Toc215299691"/>
      <w:bookmarkStart w:id="5" w:name="_Toc247972798"/>
      <w:bookmarkStart w:id="6" w:name="_Toc247982636"/>
      <w:bookmarkStart w:id="7" w:name="_Toc247988814"/>
      <w:bookmarkStart w:id="8" w:name="_Toc248650092"/>
    </w:p>
    <w:p w:rsidR="00D07E37" w:rsidRPr="00B2757E" w:rsidRDefault="00D07E37" w:rsidP="00366E3B"/>
    <w:p w:rsidR="00D07E37" w:rsidRPr="00B2757E" w:rsidRDefault="00D07E37" w:rsidP="006E7CDD">
      <w:pPr>
        <w:jc w:val="center"/>
        <w:rPr>
          <w:b/>
        </w:rPr>
      </w:pPr>
      <w:r w:rsidRPr="00B2757E">
        <w:rPr>
          <w:b/>
        </w:rPr>
        <w:t>5. Перечень лиц, имеющих право подписи.</w:t>
      </w:r>
    </w:p>
    <w:p w:rsidR="00D07E37" w:rsidRPr="00B2757E" w:rsidRDefault="00D07E37" w:rsidP="00366E3B">
      <w:pPr>
        <w:rPr>
          <w:b/>
        </w:rPr>
      </w:pPr>
    </w:p>
    <w:p w:rsidR="00D07E37" w:rsidRPr="00B2757E" w:rsidRDefault="00D07E37" w:rsidP="006E7CDD">
      <w:pPr>
        <w:ind w:firstLine="708"/>
      </w:pPr>
      <w:r w:rsidRPr="00B2757E">
        <w:t>5.1.Утверждается Перечень должностных лиц, имеющих право подписи первичных учетных документов, счетов-фактур, денежных и расчетных документов, финансовых и кредитных обязательств в пределах и на основании, определенных законом. Приложение №2</w:t>
      </w:r>
    </w:p>
    <w:p w:rsidR="00D07E37" w:rsidRPr="00B2757E" w:rsidRDefault="00D07E37" w:rsidP="006E7CDD">
      <w:pPr>
        <w:ind w:firstLine="708"/>
      </w:pPr>
      <w:r w:rsidRPr="00B2757E">
        <w:t xml:space="preserve">5.2. Доверенности на право получения нефинансовых активов и расчетно-денежные документы заверяются двумя подписями начальника Сельского поселения и - главного бухгалтера и печатью Сельского поселения. </w:t>
      </w:r>
    </w:p>
    <w:p w:rsidR="00D07E37" w:rsidRPr="00B2757E" w:rsidRDefault="00D07E37" w:rsidP="006E7CDD">
      <w:pPr>
        <w:ind w:firstLine="708"/>
      </w:pPr>
      <w:r w:rsidRPr="00B2757E">
        <w:t>5.2. Правом подписи иных первичных документов обладают специалисты сектора исполнения бюджета, создающие первичные документы.</w:t>
      </w:r>
    </w:p>
    <w:p w:rsidR="00D07E37" w:rsidRPr="00B2757E" w:rsidRDefault="00D07E37" w:rsidP="00366E3B">
      <w:r w:rsidRPr="00B2757E">
        <w:t>Основание: статья 9 Федерального закона от 6 декабря 2011 г. N 402-ФЗ "О бухгалтерском учете".</w:t>
      </w:r>
    </w:p>
    <w:p w:rsidR="00D07E37" w:rsidRPr="00B2757E" w:rsidRDefault="00D07E37" w:rsidP="006E7CDD">
      <w:pPr>
        <w:ind w:firstLine="708"/>
      </w:pPr>
      <w:bookmarkStart w:id="9" w:name="_Toc215299194"/>
      <w:bookmarkStart w:id="10" w:name="_Toc215299698"/>
      <w:bookmarkStart w:id="11" w:name="_Toc247972805"/>
      <w:bookmarkStart w:id="12" w:name="_Toc247982643"/>
      <w:bookmarkStart w:id="13" w:name="_Toc247988821"/>
      <w:bookmarkStart w:id="14" w:name="_Toc248650099"/>
      <w:bookmarkEnd w:id="3"/>
      <w:bookmarkEnd w:id="4"/>
      <w:bookmarkEnd w:id="5"/>
      <w:bookmarkEnd w:id="6"/>
      <w:bookmarkEnd w:id="7"/>
      <w:bookmarkEnd w:id="8"/>
      <w:r w:rsidRPr="00B2757E">
        <w:t>5.3.Выдача средств на хозяйственные расходы производится лицам, заключившим договор о полной индивидуальной материальной ответственности, при условии ознакомления подотчетных лиц с Положением о выдаче наличных денежных средств в подотчет и представлении отчетности подотчетными лицами. Приложение №</w:t>
      </w:r>
      <w:bookmarkEnd w:id="9"/>
      <w:bookmarkEnd w:id="10"/>
      <w:bookmarkEnd w:id="11"/>
      <w:bookmarkEnd w:id="12"/>
      <w:bookmarkEnd w:id="13"/>
      <w:bookmarkEnd w:id="14"/>
      <w:r w:rsidRPr="00B2757E">
        <w:t>3</w:t>
      </w:r>
    </w:p>
    <w:p w:rsidR="00D07E37" w:rsidRPr="00B2757E" w:rsidRDefault="00D07E37" w:rsidP="006E7CDD">
      <w:pPr>
        <w:ind w:firstLine="708"/>
      </w:pPr>
      <w:bookmarkStart w:id="15" w:name="_Toc215299196"/>
      <w:bookmarkStart w:id="16" w:name="_Toc215299700"/>
      <w:bookmarkStart w:id="17" w:name="_Toc247972810"/>
      <w:bookmarkStart w:id="18" w:name="_Toc247982648"/>
      <w:bookmarkStart w:id="19" w:name="_Toc247988826"/>
      <w:bookmarkStart w:id="20" w:name="_Toc248650104"/>
      <w:r w:rsidRPr="00B2757E">
        <w:t>5.4. Порядок и размер возмещения расходов, связанных со служебными командировками, устанавливается в соответствии с Положением о служебных командировках.</w:t>
      </w:r>
      <w:bookmarkEnd w:id="15"/>
      <w:bookmarkEnd w:id="16"/>
      <w:bookmarkEnd w:id="17"/>
      <w:bookmarkEnd w:id="18"/>
      <w:bookmarkEnd w:id="19"/>
      <w:bookmarkEnd w:id="20"/>
    </w:p>
    <w:p w:rsidR="00D07E37" w:rsidRPr="00B2757E" w:rsidRDefault="00D07E37" w:rsidP="006E7CDD">
      <w:pPr>
        <w:ind w:firstLine="708"/>
      </w:pPr>
      <w:r w:rsidRPr="00B2757E">
        <w:t>5.5. Предельные сроки использования доверенностей:</w:t>
      </w:r>
    </w:p>
    <w:p w:rsidR="00D07E37" w:rsidRPr="00B2757E" w:rsidRDefault="00D07E37" w:rsidP="00366E3B">
      <w:r w:rsidRPr="00B2757E">
        <w:t>- 10 дней с момента получения доверенности;</w:t>
      </w:r>
    </w:p>
    <w:p w:rsidR="00D07E37" w:rsidRPr="00B2757E" w:rsidRDefault="00D07E37" w:rsidP="00366E3B">
      <w:r w:rsidRPr="00B2757E">
        <w:t>17. Предельные сроки отчетности по выданным доверенностям на получение ТМЦ:</w:t>
      </w:r>
    </w:p>
    <w:p w:rsidR="00D07E37" w:rsidRPr="00B2757E" w:rsidRDefault="00D07E37" w:rsidP="00366E3B">
      <w:r w:rsidRPr="00B2757E">
        <w:t>- 10 дней с момента получения материальных ценностей;</w:t>
      </w:r>
    </w:p>
    <w:p w:rsidR="00D07E37" w:rsidRPr="00B2757E" w:rsidRDefault="00D07E37" w:rsidP="006E7CDD">
      <w:pPr>
        <w:ind w:firstLine="708"/>
      </w:pPr>
      <w:bookmarkStart w:id="21" w:name="_Toc215299199"/>
      <w:bookmarkStart w:id="22" w:name="_Toc215299703"/>
      <w:bookmarkStart w:id="23" w:name="_Toc247972813"/>
      <w:bookmarkStart w:id="24" w:name="_Toc247982651"/>
      <w:bookmarkStart w:id="25" w:name="_Toc247988829"/>
      <w:bookmarkStart w:id="26" w:name="_Toc248650107"/>
      <w:r w:rsidRPr="00B2757E">
        <w:t>5.6. В целях обеспечения достоверности данных бухгалтерского учета и отчетности инвентаризация имущества, финансовых активов и обязательств учреждения производится в установленные сроки в соответствии с Положением об инвентаризации. Приложения №</w:t>
      </w:r>
      <w:bookmarkEnd w:id="21"/>
      <w:bookmarkEnd w:id="22"/>
      <w:bookmarkEnd w:id="23"/>
      <w:bookmarkEnd w:id="24"/>
      <w:bookmarkEnd w:id="25"/>
      <w:bookmarkEnd w:id="26"/>
      <w:r w:rsidRPr="00B2757E">
        <w:t>5</w:t>
      </w:r>
    </w:p>
    <w:p w:rsidR="00D07E37" w:rsidRPr="00B2757E" w:rsidRDefault="00D07E37" w:rsidP="006E7CDD">
      <w:pPr>
        <w:ind w:firstLine="708"/>
      </w:pPr>
      <w:bookmarkStart w:id="27" w:name="_Toc215299200"/>
      <w:bookmarkStart w:id="28" w:name="_Toc215299704"/>
      <w:bookmarkStart w:id="29" w:name="_Toc247972814"/>
      <w:bookmarkStart w:id="30" w:name="_Toc247982652"/>
      <w:bookmarkStart w:id="31" w:name="_Toc247988830"/>
      <w:bookmarkStart w:id="32" w:name="_Toc248650108"/>
      <w:r w:rsidRPr="00B2757E">
        <w:t>5.7. Для проведения инвентаризаций создается постоянно действующая инвентаризационная комиссия. Приложение №</w:t>
      </w:r>
      <w:bookmarkEnd w:id="27"/>
      <w:bookmarkEnd w:id="28"/>
      <w:bookmarkEnd w:id="29"/>
      <w:bookmarkEnd w:id="30"/>
      <w:bookmarkEnd w:id="31"/>
      <w:bookmarkEnd w:id="32"/>
      <w:r w:rsidRPr="00B2757E">
        <w:t>7.</w:t>
      </w:r>
    </w:p>
    <w:p w:rsidR="00D07E37" w:rsidRPr="00B2757E" w:rsidRDefault="00D07E37" w:rsidP="00366E3B"/>
    <w:p w:rsidR="00D07E37" w:rsidRPr="00B2757E" w:rsidRDefault="00D07E37" w:rsidP="006E7CDD">
      <w:pPr>
        <w:jc w:val="center"/>
        <w:rPr>
          <w:b/>
        </w:rPr>
      </w:pPr>
      <w:r w:rsidRPr="00B2757E">
        <w:rPr>
          <w:b/>
        </w:rPr>
        <w:t>6. Правила документооборота и сводные учетные документы, бюджетные регистры</w:t>
      </w:r>
    </w:p>
    <w:p w:rsidR="00D07E37" w:rsidRPr="00B2757E" w:rsidRDefault="00D07E37" w:rsidP="006F396F">
      <w:pPr>
        <w:ind w:firstLine="708"/>
      </w:pPr>
      <w:r w:rsidRPr="00B2757E">
        <w:t>6.1. Все первичные (сводные) учетные документы, независимо от формы, подписываются руководителем или уполномоченным им лицом.</w:t>
      </w:r>
    </w:p>
    <w:p w:rsidR="00D07E37" w:rsidRPr="00B2757E" w:rsidRDefault="00D07E37" w:rsidP="00366E3B">
      <w:r w:rsidRPr="00B2757E">
        <w:lastRenderedPageBreak/>
        <w:t>Первичный (сводный) учетный документ, оформляющий операции с денежными средствами, кроме руководителя (уполномоченного лица) подписывается главным бухгалтером или уполномоченным им лицом.</w:t>
      </w:r>
    </w:p>
    <w:p w:rsidR="00D07E37" w:rsidRPr="00B2757E" w:rsidRDefault="00D07E37" w:rsidP="00366E3B">
      <w:r w:rsidRPr="00B2757E">
        <w:t>Уполномоченные лица определяются письменным распоряжением того лица, которое передает соответствующие полномочия.</w:t>
      </w:r>
    </w:p>
    <w:p w:rsidR="00D07E37" w:rsidRPr="00B2757E" w:rsidRDefault="00D07E37" w:rsidP="00366E3B">
      <w:r w:rsidRPr="00B2757E">
        <w:t>(Основание: п. 26 ФСБУ "Концептуальные основы")</w:t>
      </w:r>
    </w:p>
    <w:p w:rsidR="00D07E37" w:rsidRPr="00B2757E" w:rsidRDefault="00D07E37" w:rsidP="006E7CDD">
      <w:pPr>
        <w:ind w:firstLine="708"/>
      </w:pPr>
      <w:r w:rsidRPr="00B2757E">
        <w:t>6.2. Проверенные и принятые к учету документы систематизируются по датам совершения операций и журналам операций.</w:t>
      </w:r>
    </w:p>
    <w:p w:rsidR="00D07E37" w:rsidRPr="00B2757E" w:rsidRDefault="00D07E37" w:rsidP="006E7CDD">
      <w:pPr>
        <w:ind w:firstLine="708"/>
      </w:pPr>
      <w:r w:rsidRPr="00B2757E">
        <w:t>6.3. Бюджетный учет исполнения бюджетной сметы Сельского поселения осуществляется по журнально-ордерной форме, по следующим журналам операций бюджетного учета:</w:t>
      </w:r>
    </w:p>
    <w:p w:rsidR="00D07E37" w:rsidRPr="00B2757E" w:rsidRDefault="00D07E37" w:rsidP="00366E3B"/>
    <w:p w:rsidR="00D07E37" w:rsidRPr="00B2757E" w:rsidRDefault="00D07E37" w:rsidP="00366E3B">
      <w:r w:rsidRPr="00B2757E">
        <w:t>- N 1 Журнал операций по счету "Касса";</w:t>
      </w:r>
    </w:p>
    <w:p w:rsidR="00D07E37" w:rsidRPr="00B2757E" w:rsidRDefault="00D07E37" w:rsidP="00366E3B"/>
    <w:p w:rsidR="00D07E37" w:rsidRPr="00B2757E" w:rsidRDefault="00D07E37" w:rsidP="00366E3B">
      <w:r w:rsidRPr="00B2757E">
        <w:t>- N 2 Журнал операций с безналичными денежными средствами;</w:t>
      </w:r>
    </w:p>
    <w:p w:rsidR="00D07E37" w:rsidRPr="00B2757E" w:rsidRDefault="00D07E37" w:rsidP="00366E3B"/>
    <w:p w:rsidR="00D07E37" w:rsidRPr="00B2757E" w:rsidRDefault="00D07E37" w:rsidP="00366E3B">
      <w:r w:rsidRPr="00B2757E">
        <w:t>- N 3 Журнал операций расчетов с подотчетными лицами;</w:t>
      </w:r>
    </w:p>
    <w:p w:rsidR="00D07E37" w:rsidRPr="00B2757E" w:rsidRDefault="00D07E37" w:rsidP="00366E3B"/>
    <w:p w:rsidR="00D07E37" w:rsidRPr="00B2757E" w:rsidRDefault="00D07E37" w:rsidP="00366E3B">
      <w:r w:rsidRPr="00B2757E">
        <w:t>- N 4 Журнал операций расчетов с поставщиками и подрядчиками;</w:t>
      </w:r>
    </w:p>
    <w:p w:rsidR="00D07E37" w:rsidRPr="00B2757E" w:rsidRDefault="00D07E37" w:rsidP="00366E3B"/>
    <w:p w:rsidR="00D07E37" w:rsidRPr="00B2757E" w:rsidRDefault="00D07E37" w:rsidP="00366E3B">
      <w:r w:rsidRPr="00B2757E">
        <w:t>- N 5 Журнал операций расчетов с дебиторами по доходам;</w:t>
      </w:r>
    </w:p>
    <w:p w:rsidR="00D07E37" w:rsidRPr="00B2757E" w:rsidRDefault="00D07E37" w:rsidP="00366E3B"/>
    <w:p w:rsidR="00D07E37" w:rsidRPr="00B2757E" w:rsidRDefault="00D07E37" w:rsidP="00366E3B">
      <w:r w:rsidRPr="00B2757E">
        <w:t>- N 6 Журнал операций расчетов по оплате труда, денежному довольствию и стипендиям;</w:t>
      </w:r>
    </w:p>
    <w:p w:rsidR="00D07E37" w:rsidRPr="00B2757E" w:rsidRDefault="00D07E37" w:rsidP="00366E3B"/>
    <w:p w:rsidR="00D07E37" w:rsidRPr="00B2757E" w:rsidRDefault="00D07E37" w:rsidP="00366E3B">
      <w:r w:rsidRPr="00B2757E">
        <w:t>- N 7 Журнал операций по выбытию и перемещению нефинансовых активов;</w:t>
      </w:r>
    </w:p>
    <w:p w:rsidR="00D07E37" w:rsidRPr="00B2757E" w:rsidRDefault="00D07E37" w:rsidP="00366E3B"/>
    <w:p w:rsidR="00D07E37" w:rsidRPr="00B2757E" w:rsidRDefault="00D07E37" w:rsidP="00366E3B">
      <w:r w:rsidRPr="00B2757E">
        <w:t>- N 8 Журнал по прочим операциям;</w:t>
      </w:r>
    </w:p>
    <w:p w:rsidR="00D07E37" w:rsidRPr="00B2757E" w:rsidRDefault="00D07E37" w:rsidP="00366E3B"/>
    <w:p w:rsidR="00D07E37" w:rsidRPr="00B2757E" w:rsidRDefault="00D07E37" w:rsidP="00366E3B">
      <w:r w:rsidRPr="00B2757E">
        <w:t>- N 9 Главная книга.</w:t>
      </w:r>
    </w:p>
    <w:p w:rsidR="00D07E37" w:rsidRPr="00B2757E" w:rsidRDefault="00D07E37" w:rsidP="00366E3B"/>
    <w:p w:rsidR="00D07E37" w:rsidRPr="00B2757E" w:rsidRDefault="00D07E37" w:rsidP="006E7CDD">
      <w:pPr>
        <w:ind w:firstLine="708"/>
      </w:pPr>
      <w:r w:rsidRPr="00B2757E">
        <w:t>6.4. Журналы операций подписываются начальником отдела учета и отчетности - главным бухгалтером и главным специалистом, составившим журнал операций. На основании данных журналов операций ежемесячно составляется главная книга.</w:t>
      </w:r>
    </w:p>
    <w:p w:rsidR="00D07E37" w:rsidRPr="00B2757E" w:rsidRDefault="00D07E37" w:rsidP="006E7CDD">
      <w:pPr>
        <w:ind w:firstLine="708"/>
      </w:pPr>
      <w:r w:rsidRPr="00B2757E">
        <w:t>6.5. Формирование бюджетных регистров осуществляется в следующем порядке:</w:t>
      </w:r>
    </w:p>
    <w:p w:rsidR="00D07E37" w:rsidRPr="00B2757E" w:rsidRDefault="00D07E37" w:rsidP="00366E3B">
      <w:r w:rsidRPr="00B2757E">
        <w:t>- 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 документа);</w:t>
      </w:r>
    </w:p>
    <w:p w:rsidR="00D07E37" w:rsidRPr="00B2757E" w:rsidRDefault="00D07E37" w:rsidP="00366E3B">
      <w:r w:rsidRPr="00B2757E">
        <w:t>- журнал регистрации приходных и расходных ордеров составляется ежемесячно, в последний рабочий день месяца;</w:t>
      </w:r>
    </w:p>
    <w:p w:rsidR="00D07E37" w:rsidRPr="00B2757E" w:rsidRDefault="00D07E37" w:rsidP="00366E3B">
      <w:r w:rsidRPr="00B2757E">
        <w:t>-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- ежегодно, на последний рабочий день года, со сведениями о начисленной амортизации;</w:t>
      </w:r>
    </w:p>
    <w:p w:rsidR="00D07E37" w:rsidRPr="00B2757E" w:rsidRDefault="00D07E37" w:rsidP="00366E3B">
      <w:r w:rsidRPr="00B2757E">
        <w:t>-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</w:t>
      </w:r>
    </w:p>
    <w:p w:rsidR="00D07E37" w:rsidRPr="00B2757E" w:rsidRDefault="00D07E37" w:rsidP="00366E3B">
      <w:r w:rsidRPr="00B2757E">
        <w:t>-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D07E37" w:rsidRPr="00B2757E" w:rsidRDefault="00D07E37" w:rsidP="00366E3B">
      <w:r w:rsidRPr="00B2757E">
        <w:t>-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</w:p>
    <w:p w:rsidR="00D07E37" w:rsidRPr="00B2757E" w:rsidRDefault="00D07E37" w:rsidP="00366E3B">
      <w:r w:rsidRPr="00B2757E">
        <w:t>- авансовые отчеты брошюруются в хронологическом порядке в последний день отчетного месяца;</w:t>
      </w:r>
    </w:p>
    <w:p w:rsidR="00D07E37" w:rsidRPr="00B2757E" w:rsidRDefault="00D07E37" w:rsidP="00366E3B">
      <w:r w:rsidRPr="00B2757E">
        <w:t>- журналы операций, главная книга заполняются ежемесячно.</w:t>
      </w:r>
    </w:p>
    <w:p w:rsidR="00D07E37" w:rsidRPr="00B2757E" w:rsidRDefault="00D07E37" w:rsidP="00366E3B"/>
    <w:p w:rsidR="00D07E37" w:rsidRPr="00B2757E" w:rsidRDefault="00D07E37" w:rsidP="00366E3B">
      <w:r w:rsidRPr="00B2757E">
        <w:t>Основание: пункт 11 Инструкции к Единому плану счетов N 157н.</w:t>
      </w:r>
    </w:p>
    <w:p w:rsidR="00D07E37" w:rsidRPr="00B2757E" w:rsidRDefault="00D07E37" w:rsidP="006F396F">
      <w:pPr>
        <w:ind w:firstLine="708"/>
      </w:pPr>
      <w:r w:rsidRPr="00B2757E">
        <w:lastRenderedPageBreak/>
        <w:t>6.5. График документооборота, устанавливающий порядок и сроки передачи первичных (сводных) учетных документов приведен в Приложении N 9 к Учетной политике.</w:t>
      </w:r>
    </w:p>
    <w:p w:rsidR="00D07E37" w:rsidRPr="00B2757E" w:rsidRDefault="00D07E37" w:rsidP="006F396F">
      <w:r w:rsidRPr="00B2757E">
        <w:t>(Основание: п. 6 Инструкции N 157н)</w:t>
      </w:r>
    </w:p>
    <w:p w:rsidR="00D07E37" w:rsidRPr="00B2757E" w:rsidRDefault="00D07E37" w:rsidP="006F396F">
      <w:r w:rsidRPr="00B2757E">
        <w:t xml:space="preserve">     Основание: пункт 22 Стандарта "Концептуальные основы бухучета и отчетности".</w:t>
      </w:r>
    </w:p>
    <w:p w:rsidR="00D07E37" w:rsidRPr="00B2757E" w:rsidRDefault="00D07E37" w:rsidP="00366E3B"/>
    <w:p w:rsidR="00D07E37" w:rsidRPr="00B2757E" w:rsidRDefault="00D07E37" w:rsidP="006E7CDD">
      <w:pPr>
        <w:jc w:val="center"/>
        <w:rPr>
          <w:b/>
        </w:rPr>
      </w:pPr>
      <w:r w:rsidRPr="00B2757E">
        <w:rPr>
          <w:b/>
        </w:rPr>
        <w:t>7. Расчеты с подотчетными лицами</w:t>
      </w:r>
    </w:p>
    <w:p w:rsidR="00D07E37" w:rsidRPr="00B2757E" w:rsidRDefault="00D07E37" w:rsidP="00366E3B"/>
    <w:p w:rsidR="00D07E37" w:rsidRPr="00B2757E" w:rsidRDefault="00D07E37" w:rsidP="006E7CDD">
      <w:pPr>
        <w:ind w:firstLine="708"/>
      </w:pPr>
      <w:r w:rsidRPr="00B2757E">
        <w:t>7.1. В целях сокращения количества кассовых операций, снижения затрат на получение и перевозку наличных средств, более оперативного получения и использования денежных средств на хозяйственные и командировочные расходы перечисление денежных средств подотчетным лицам на хозяйственные и командировочные расходы производится на пластиковые карты по "зарплатному проекту". Перечисление денежных средств работникам Сельского поселения (за исключением расчетов по заработной плате) может производиться:</w:t>
      </w:r>
    </w:p>
    <w:p w:rsidR="00D07E37" w:rsidRPr="00B2757E" w:rsidRDefault="00D07E37" w:rsidP="00366E3B">
      <w:r w:rsidRPr="00B2757E">
        <w:t>- под отчет на хозяйственно-операционные расходы;</w:t>
      </w:r>
    </w:p>
    <w:p w:rsidR="00D07E37" w:rsidRPr="00B2757E" w:rsidRDefault="00D07E37" w:rsidP="00366E3B"/>
    <w:p w:rsidR="00D07E37" w:rsidRPr="00B2757E" w:rsidRDefault="00D07E37" w:rsidP="00366E3B">
      <w:r w:rsidRPr="00B2757E">
        <w:t>- в порядке возмещения произведенных работником из личных средств расходов (включая перерасход по авансовым отчетам).</w:t>
      </w:r>
    </w:p>
    <w:p w:rsidR="00D07E37" w:rsidRPr="00B2757E" w:rsidRDefault="00D07E37" w:rsidP="006E7CDD">
      <w:pPr>
        <w:ind w:firstLine="708"/>
      </w:pPr>
      <w:r w:rsidRPr="00B2757E">
        <w:t>7.2. Перечисление денежных средств под отчет на хозяйственно-операционные расходы производится на основании заявления или приказа руководителя при условии полного отчета этого лица по предыдущему авансу и с разрешения начальника Сельского поселения. Подотчетными лицами Сельского поселения являются:</w:t>
      </w:r>
    </w:p>
    <w:p w:rsidR="00D07E37" w:rsidRPr="00B2757E" w:rsidRDefault="00D07E37" w:rsidP="006E7CDD">
      <w:pPr>
        <w:ind w:firstLine="708"/>
      </w:pPr>
      <w:r w:rsidRPr="00B2757E">
        <w:t>-Управляющий делами администрации Сельского поселения - Васильева И.Т.,</w:t>
      </w:r>
    </w:p>
    <w:p w:rsidR="00D07E37" w:rsidRPr="00B2757E" w:rsidRDefault="00D07E37" w:rsidP="006E7CDD">
      <w:pPr>
        <w:ind w:firstLine="708"/>
      </w:pPr>
      <w:r w:rsidRPr="00B2757E">
        <w:t xml:space="preserve">-водитель служебной автомашины – </w:t>
      </w:r>
      <w:proofErr w:type="spellStart"/>
      <w:r w:rsidRPr="00B2757E">
        <w:t>Шайхетдинов</w:t>
      </w:r>
      <w:proofErr w:type="spellEnd"/>
      <w:r w:rsidRPr="00B2757E">
        <w:t xml:space="preserve"> Г.Т.,</w:t>
      </w:r>
    </w:p>
    <w:p w:rsidR="00D07E37" w:rsidRPr="00B2757E" w:rsidRDefault="00D07E37" w:rsidP="006E7CDD">
      <w:pPr>
        <w:ind w:firstLine="708"/>
      </w:pPr>
      <w:r w:rsidRPr="00B2757E">
        <w:t xml:space="preserve">-уборщица служебных помещений – </w:t>
      </w:r>
      <w:proofErr w:type="spellStart"/>
      <w:r w:rsidRPr="00B2757E">
        <w:t>Шайхетдинова</w:t>
      </w:r>
      <w:proofErr w:type="spellEnd"/>
      <w:r w:rsidRPr="00B2757E">
        <w:t xml:space="preserve"> О.П.</w:t>
      </w:r>
    </w:p>
    <w:p w:rsidR="00D07E37" w:rsidRPr="00B2757E" w:rsidRDefault="00D07E37" w:rsidP="006E7CDD">
      <w:pPr>
        <w:ind w:firstLine="708"/>
      </w:pPr>
      <w:r w:rsidRPr="00B2757E">
        <w:t>7.3. Перечисление наличных денежных средств в порядке возмещения произведенных работником из личных средств расходов производится на основании надлежащим образом оформленных документов и отчетов при наличии разрешительной надписи начальника Сельского поселения.</w:t>
      </w:r>
    </w:p>
    <w:p w:rsidR="00D07E37" w:rsidRPr="00B2757E" w:rsidRDefault="00D07E37" w:rsidP="006E7CDD">
      <w:pPr>
        <w:ind w:firstLine="708"/>
      </w:pPr>
      <w:r w:rsidRPr="00B2757E">
        <w:t xml:space="preserve">7.4. Предельная сумма выдачи денежных средств под отчет (за исключением расходов на командировки) устанавливается в размере 20 000 (двадцать тысяч) руб. На основании распоряжения руководителя в исключительных случаях сумма может быть </w:t>
      </w:r>
    </w:p>
    <w:p w:rsidR="00D07E37" w:rsidRPr="00B2757E" w:rsidRDefault="00D07E37" w:rsidP="00366E3B">
      <w:r w:rsidRPr="00B2757E">
        <w:t>увеличена (но не более лимита расчетов наличными средствами между юридическими лицами) в соответствии с указанием Банка России.</w:t>
      </w:r>
    </w:p>
    <w:p w:rsidR="00D07E37" w:rsidRPr="00B2757E" w:rsidRDefault="00D07E37" w:rsidP="00366E3B">
      <w:r w:rsidRPr="00B2757E">
        <w:t>Основание: пункт 6 указания Банка России от 07.10.2013 № 3073-У.</w:t>
      </w:r>
    </w:p>
    <w:p w:rsidR="00D07E37" w:rsidRPr="00B2757E" w:rsidRDefault="00D07E37" w:rsidP="00366E3B">
      <w:r w:rsidRPr="00B2757E">
        <w:tab/>
        <w:t xml:space="preserve">7.5.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пяти рабочих дней. По истечении этого срока сотрудник должен отчитаться в течение трех рабочих дней. </w:t>
      </w:r>
    </w:p>
    <w:p w:rsidR="00D07E37" w:rsidRPr="00B2757E" w:rsidRDefault="00D07E37" w:rsidP="006E7CDD">
      <w:pPr>
        <w:ind w:firstLine="708"/>
      </w:pPr>
      <w:r w:rsidRPr="00B2757E">
        <w:t>7.6.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02.10.2002 № 729.</w:t>
      </w:r>
    </w:p>
    <w:p w:rsidR="00D07E37" w:rsidRPr="00B2757E" w:rsidRDefault="00D07E37" w:rsidP="00366E3B">
      <w:r w:rsidRPr="00B2757E">
        <w:t>Возмещение расходов на служебные командировки, превышающих размер, установленный Правительством РФ, производится при наличии экономии бюджетных средств по фактическим расходам с разрешения руководителя учреждения, оформленного приказом.</w:t>
      </w:r>
    </w:p>
    <w:p w:rsidR="00D07E37" w:rsidRPr="00B2757E" w:rsidRDefault="00D07E37" w:rsidP="00366E3B">
      <w:r w:rsidRPr="00B2757E">
        <w:t>Основание: пункты 2, 3 постановления Правительства от 02.10.2002 № 729.Порядок оформления служебных командировок и возмещения командировочных расходов приведен в приложении 42.</w:t>
      </w:r>
    </w:p>
    <w:p w:rsidR="00D07E37" w:rsidRPr="00B2757E" w:rsidRDefault="00D07E37" w:rsidP="006E7CDD">
      <w:pPr>
        <w:ind w:firstLine="708"/>
      </w:pPr>
      <w:r w:rsidRPr="00B2757E">
        <w:t>7.7. По возвращении из командировки сотрудник представляет авансовый отчет об израсходованных суммах в течение трех рабочих дней.</w:t>
      </w:r>
    </w:p>
    <w:p w:rsidR="00D07E37" w:rsidRPr="00B2757E" w:rsidRDefault="00D07E37" w:rsidP="00366E3B">
      <w:r w:rsidRPr="00B2757E">
        <w:t xml:space="preserve">Основание: пункт 26 постановления Правительства от 13.10.2008 № 749. </w:t>
      </w:r>
    </w:p>
    <w:p w:rsidR="00D07E37" w:rsidRPr="00B2757E" w:rsidRDefault="00D07E37" w:rsidP="006E7CDD">
      <w:pPr>
        <w:ind w:firstLine="708"/>
      </w:pPr>
      <w:r w:rsidRPr="00B2757E">
        <w:t>7.8. Предельные сроки отчета по выданным доверенностям на получение материальных ценностей устанавливаются следующие:</w:t>
      </w:r>
    </w:p>
    <w:p w:rsidR="00D07E37" w:rsidRPr="00B2757E" w:rsidRDefault="00D07E37" w:rsidP="00366E3B">
      <w:r w:rsidRPr="00B2757E">
        <w:t>– в течение 10 календарных дней с момента получения;</w:t>
      </w:r>
    </w:p>
    <w:p w:rsidR="00D07E37" w:rsidRPr="00B2757E" w:rsidRDefault="00D07E37" w:rsidP="00366E3B">
      <w:r w:rsidRPr="00B2757E">
        <w:t>– в течение трех рабочих дней с момента получения материальных ценностей.</w:t>
      </w:r>
    </w:p>
    <w:p w:rsidR="00D07E37" w:rsidRPr="00B2757E" w:rsidRDefault="00D07E37" w:rsidP="00366E3B">
      <w:r w:rsidRPr="00B2757E">
        <w:lastRenderedPageBreak/>
        <w:t>Доверенности выдаются штатным сотрудникам, с которыми заключен договор о полной материальной ответственности.</w:t>
      </w:r>
    </w:p>
    <w:p w:rsidR="00D07E37" w:rsidRPr="00B2757E" w:rsidRDefault="00D07E37" w:rsidP="006E7CDD">
      <w:pPr>
        <w:ind w:firstLine="708"/>
      </w:pPr>
      <w:r w:rsidRPr="00B2757E">
        <w:t>7.9. Авансовые отчеты брошюруются в хронологическом порядке в последний день отчетного месяца.</w:t>
      </w:r>
    </w:p>
    <w:p w:rsidR="00D07E37" w:rsidRPr="00B2757E" w:rsidRDefault="00D07E37" w:rsidP="00366E3B">
      <w:pPr>
        <w:jc w:val="center"/>
        <w:rPr>
          <w:b/>
        </w:rPr>
      </w:pPr>
      <w:r w:rsidRPr="00B2757E">
        <w:rPr>
          <w:b/>
        </w:rPr>
        <w:t>8. Проведение инвентаризаций</w:t>
      </w:r>
    </w:p>
    <w:p w:rsidR="00D07E37" w:rsidRPr="00B2757E" w:rsidRDefault="00D07E37" w:rsidP="00366E3B"/>
    <w:p w:rsidR="00D07E37" w:rsidRPr="00B2757E" w:rsidRDefault="00D07E37" w:rsidP="00E40673">
      <w:pPr>
        <w:ind w:firstLine="708"/>
      </w:pPr>
      <w:r w:rsidRPr="00B2757E">
        <w:t xml:space="preserve">8.1. Инвентаризацию имущества и обязательств (в т. ч. числящихся на </w:t>
      </w:r>
      <w:proofErr w:type="spellStart"/>
      <w:r w:rsidRPr="00B2757E">
        <w:t>забалансовых</w:t>
      </w:r>
      <w:proofErr w:type="spellEnd"/>
      <w:r w:rsidRPr="00B2757E">
        <w:t xml:space="preserve"> счетах), а также финансовых результатов (в т. ч. расходов будущих периодов и резервов) проводит постоянно действующая инвентаризационная комиссия приведена в приложении 7.</w:t>
      </w:r>
    </w:p>
    <w:p w:rsidR="00D07E37" w:rsidRPr="00B2757E" w:rsidRDefault="00D07E37" w:rsidP="00366E3B">
      <w:r w:rsidRPr="00B2757E">
        <w:t>В отдельных случаях (при смене материально ответственных лиц, выявлении фактов хищения, стихийных бедствиях и т. д.) 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:rsidR="00D07E37" w:rsidRPr="00B2757E" w:rsidRDefault="00D07E37" w:rsidP="00366E3B">
      <w:r w:rsidRPr="00B2757E">
        <w:t xml:space="preserve">Основание: статья 11 Закона от 06.12.2011 № 402-ФЗ, раздел VIII СГС «Концептуальные основы бухучета и отчетности». </w:t>
      </w:r>
    </w:p>
    <w:p w:rsidR="00D07E37" w:rsidRPr="00B2757E" w:rsidRDefault="00D07E37" w:rsidP="006E7CDD">
      <w:pPr>
        <w:ind w:firstLine="708"/>
      </w:pPr>
      <w:r w:rsidRPr="00B2757E">
        <w:t>8.2. Состав комиссии для проведения внезапной ревизии кассы приведен в приложении 2</w:t>
      </w:r>
    </w:p>
    <w:p w:rsidR="00D07E37" w:rsidRPr="00B2757E" w:rsidRDefault="00D07E37" w:rsidP="00366E3B">
      <w:pPr>
        <w:jc w:val="center"/>
        <w:rPr>
          <w:b/>
        </w:rPr>
      </w:pPr>
      <w:r w:rsidRPr="00B2757E">
        <w:rPr>
          <w:b/>
        </w:rPr>
        <w:t>9. Учет основных средств</w:t>
      </w:r>
    </w:p>
    <w:p w:rsidR="00D07E37" w:rsidRPr="00B2757E" w:rsidRDefault="00D07E37" w:rsidP="00366E3B">
      <w:pPr>
        <w:rPr>
          <w:b/>
        </w:rPr>
      </w:pPr>
    </w:p>
    <w:p w:rsidR="00D07E37" w:rsidRPr="00B2757E" w:rsidRDefault="00D07E37" w:rsidP="00464CAA">
      <w:pPr>
        <w:ind w:firstLine="708"/>
      </w:pPr>
      <w:r w:rsidRPr="00B2757E">
        <w:t xml:space="preserve">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 штампы, печати и инвентарь. Перечень объектов, которые относятся к </w:t>
      </w:r>
    </w:p>
    <w:p w:rsidR="00D07E37" w:rsidRPr="00B2757E" w:rsidRDefault="00D07E37" w:rsidP="00366E3B">
      <w:r w:rsidRPr="00B2757E">
        <w:t xml:space="preserve">группе «Инвентарь производственный и хозяйственный», приведен в приложении 7. </w:t>
      </w:r>
    </w:p>
    <w:p w:rsidR="00D07E37" w:rsidRPr="00B2757E" w:rsidRDefault="00D07E37" w:rsidP="006E7CDD">
      <w:pPr>
        <w:ind w:firstLine="708"/>
      </w:pPr>
      <w:r w:rsidRPr="00B2757E">
        <w:t>9.2.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D07E37" w:rsidRPr="00B2757E" w:rsidRDefault="00D07E37" w:rsidP="00366E3B">
      <w:r w:rsidRPr="00B2757E">
        <w:t>•</w:t>
      </w:r>
      <w:r w:rsidRPr="00B2757E">
        <w:tab/>
        <w:t>объекты библиотечного фонда;</w:t>
      </w:r>
    </w:p>
    <w:p w:rsidR="00D07E37" w:rsidRPr="00B2757E" w:rsidRDefault="00D07E37" w:rsidP="00366E3B">
      <w:r w:rsidRPr="00B2757E">
        <w:t>•</w:t>
      </w:r>
      <w:r w:rsidRPr="00B2757E">
        <w:tab/>
        <w:t>мебель для обстановки одного помещения: столы, стулья, стеллажи, шкафы, полки;</w:t>
      </w:r>
    </w:p>
    <w:p w:rsidR="00D07E37" w:rsidRPr="00B2757E" w:rsidRDefault="00D07E37" w:rsidP="00366E3B">
      <w:r w:rsidRPr="00B2757E">
        <w:t>•</w:t>
      </w:r>
      <w:r w:rsidRPr="00B2757E">
        <w:tab/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дисках;… Не считается существенной стоимость до 20 000 руб. за один имущественный объект. 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D07E37" w:rsidRPr="00B2757E" w:rsidRDefault="00D07E37" w:rsidP="00366E3B">
      <w:r w:rsidRPr="00B2757E">
        <w:t xml:space="preserve">Основание: пункт 10 СГС «Основные средства». </w:t>
      </w:r>
    </w:p>
    <w:p w:rsidR="00D07E37" w:rsidRPr="00B2757E" w:rsidRDefault="00D07E37" w:rsidP="006E7CDD">
      <w:pPr>
        <w:ind w:firstLine="708"/>
      </w:pPr>
      <w:r w:rsidRPr="00B2757E">
        <w:t>9.3. Уникальный инвентарный номер состоит из десяти знаков и присваивается в порядке:1-й разряд –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 проставляется «0»);</w:t>
      </w:r>
    </w:p>
    <w:p w:rsidR="00D07E37" w:rsidRPr="00B2757E" w:rsidRDefault="00D07E37" w:rsidP="00366E3B">
      <w:r w:rsidRPr="00B2757E">
        <w:t>2–4-й разряды – код объекта учета синтетического счета в Плане счетов бюджетного учета (приложение 1 к приказу Минфина от 06.12.2010 № 162н);5–6-й разряды – код группы и вида синтетического счета Плана счетов бюджетного учета(приложение 1 к приказу Минфина от 06.12.2010 № 162н);7–10-й разряды – порядковый номер нефинансового актива.</w:t>
      </w:r>
    </w:p>
    <w:p w:rsidR="00D07E37" w:rsidRPr="00B2757E" w:rsidRDefault="00D07E37" w:rsidP="00366E3B">
      <w:r w:rsidRPr="00B2757E">
        <w:t>Основание: пункт 9 СГС «Основные средства», пункт 46 Инструкции к Единому плану счетов № 157н.</w:t>
      </w:r>
    </w:p>
    <w:p w:rsidR="00D07E37" w:rsidRPr="00B2757E" w:rsidRDefault="00D07E37" w:rsidP="006E7CDD">
      <w:pPr>
        <w:ind w:firstLine="708"/>
      </w:pPr>
      <w:r w:rsidRPr="00B2757E">
        <w:t xml:space="preserve">9.4. Присвоенный объекту инвентарный номер обозначается путем нанесения номера на инвентарный объект краской или водостойким маркером. 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 </w:t>
      </w:r>
    </w:p>
    <w:p w:rsidR="00D07E37" w:rsidRPr="00B2757E" w:rsidRDefault="00D07E37" w:rsidP="006E7CDD">
      <w:pPr>
        <w:ind w:firstLine="708"/>
      </w:pPr>
      <w:r w:rsidRPr="00B2757E">
        <w:t>9.5.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B2757E">
        <w:t>выбываемых</w:t>
      </w:r>
      <w:proofErr w:type="spellEnd"/>
      <w:r w:rsidRPr="00B2757E">
        <w:t>) составных частей. Данное правило применяется к следующим группам основных средств:</w:t>
      </w:r>
    </w:p>
    <w:p w:rsidR="00D07E37" w:rsidRPr="00B2757E" w:rsidRDefault="00D07E37" w:rsidP="00366E3B">
      <w:r w:rsidRPr="00B2757E">
        <w:t>•</w:t>
      </w:r>
      <w:r w:rsidRPr="00B2757E">
        <w:tab/>
        <w:t>машины и оборудование;</w:t>
      </w:r>
    </w:p>
    <w:p w:rsidR="00D07E37" w:rsidRPr="00B2757E" w:rsidRDefault="00D07E37" w:rsidP="00366E3B">
      <w:r w:rsidRPr="00B2757E">
        <w:t>•</w:t>
      </w:r>
      <w:r w:rsidRPr="00B2757E">
        <w:tab/>
        <w:t>транспортные средства;</w:t>
      </w:r>
    </w:p>
    <w:p w:rsidR="00D07E37" w:rsidRPr="00B2757E" w:rsidRDefault="00D07E37" w:rsidP="00366E3B">
      <w:r w:rsidRPr="00B2757E">
        <w:lastRenderedPageBreak/>
        <w:t>•</w:t>
      </w:r>
      <w:r w:rsidRPr="00B2757E">
        <w:tab/>
        <w:t>инвентарь производственный и хозяйственный;</w:t>
      </w:r>
    </w:p>
    <w:p w:rsidR="00D07E37" w:rsidRPr="00B2757E" w:rsidRDefault="00D07E37" w:rsidP="00366E3B">
      <w:r w:rsidRPr="00B2757E">
        <w:t>•</w:t>
      </w:r>
      <w:r w:rsidRPr="00B2757E">
        <w:tab/>
        <w:t>многолетние насаждения;…</w:t>
      </w:r>
    </w:p>
    <w:p w:rsidR="00D07E37" w:rsidRPr="00B2757E" w:rsidRDefault="00D07E37" w:rsidP="00366E3B">
      <w:r w:rsidRPr="00B2757E">
        <w:t>•</w:t>
      </w:r>
      <w:r w:rsidRPr="00B2757E">
        <w:tab/>
        <w:t>Основание: пункт 27 СГС «Основные средства».</w:t>
      </w:r>
    </w:p>
    <w:p w:rsidR="00D07E37" w:rsidRPr="00B2757E" w:rsidRDefault="00D07E37" w:rsidP="006E7CDD">
      <w:pPr>
        <w:ind w:firstLine="708"/>
      </w:pPr>
      <w:r w:rsidRPr="00B2757E">
        <w:t xml:space="preserve">9.6. В случае частичной ликвидации или </w:t>
      </w:r>
      <w:proofErr w:type="spellStart"/>
      <w:r w:rsidRPr="00B2757E">
        <w:t>разукомплектации</w:t>
      </w:r>
      <w:proofErr w:type="spellEnd"/>
      <w:r w:rsidRPr="00B2757E"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D07E37" w:rsidRPr="00B2757E" w:rsidRDefault="00D07E37" w:rsidP="00366E3B">
      <w:r w:rsidRPr="00B2757E">
        <w:t>•</w:t>
      </w:r>
      <w:r w:rsidRPr="00B2757E">
        <w:tab/>
        <w:t>площади;</w:t>
      </w:r>
    </w:p>
    <w:p w:rsidR="00D07E37" w:rsidRPr="00B2757E" w:rsidRDefault="00D07E37" w:rsidP="00366E3B">
      <w:r w:rsidRPr="00B2757E">
        <w:t>•</w:t>
      </w:r>
      <w:r w:rsidRPr="00B2757E">
        <w:tab/>
        <w:t>объему;</w:t>
      </w:r>
    </w:p>
    <w:p w:rsidR="00D07E37" w:rsidRPr="00B2757E" w:rsidRDefault="00D07E37" w:rsidP="00366E3B">
      <w:r w:rsidRPr="00B2757E">
        <w:t>•</w:t>
      </w:r>
      <w:r w:rsidRPr="00B2757E">
        <w:tab/>
        <w:t>весу;</w:t>
      </w:r>
    </w:p>
    <w:p w:rsidR="00D07E37" w:rsidRPr="00B2757E" w:rsidRDefault="00D07E37" w:rsidP="00366E3B">
      <w:r w:rsidRPr="00B2757E">
        <w:t>•</w:t>
      </w:r>
      <w:r w:rsidRPr="00B2757E">
        <w:tab/>
        <w:t xml:space="preserve">иному показателю, установленному комиссией по поступлению и выбытию активов. </w:t>
      </w:r>
    </w:p>
    <w:p w:rsidR="00D07E37" w:rsidRPr="00B2757E" w:rsidRDefault="00D07E37" w:rsidP="006E7CDD">
      <w:pPr>
        <w:ind w:firstLine="708"/>
      </w:pPr>
      <w:r w:rsidRPr="00B2757E">
        <w:t xml:space="preserve">9.7.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</w:t>
      </w:r>
    </w:p>
    <w:p w:rsidR="00D07E37" w:rsidRPr="00B2757E" w:rsidRDefault="00D07E37" w:rsidP="00366E3B">
      <w:r w:rsidRPr="00B2757E">
        <w:t xml:space="preserve">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периода. Данное правило применяется к </w:t>
      </w:r>
    </w:p>
    <w:p w:rsidR="00D07E37" w:rsidRPr="00B2757E" w:rsidRDefault="00D07E37" w:rsidP="00366E3B">
      <w:r w:rsidRPr="00B2757E">
        <w:t>следующим группам основных средств:</w:t>
      </w:r>
    </w:p>
    <w:p w:rsidR="00D07E37" w:rsidRPr="00B2757E" w:rsidRDefault="00D07E37" w:rsidP="00366E3B">
      <w:r w:rsidRPr="00B2757E">
        <w:t>•</w:t>
      </w:r>
      <w:r w:rsidRPr="00B2757E">
        <w:tab/>
        <w:t>машины и оборудование;</w:t>
      </w:r>
    </w:p>
    <w:p w:rsidR="00D07E37" w:rsidRPr="00B2757E" w:rsidRDefault="00D07E37" w:rsidP="00366E3B">
      <w:r w:rsidRPr="00B2757E">
        <w:t>•</w:t>
      </w:r>
      <w:r w:rsidRPr="00B2757E">
        <w:tab/>
        <w:t>транспортные средства;…</w:t>
      </w:r>
    </w:p>
    <w:p w:rsidR="00D07E37" w:rsidRPr="00B2757E" w:rsidRDefault="00D07E37" w:rsidP="00366E3B">
      <w:r w:rsidRPr="00B2757E">
        <w:t xml:space="preserve">Основание: пункт 28 СГС «Основные средства». </w:t>
      </w:r>
    </w:p>
    <w:p w:rsidR="00D07E37" w:rsidRPr="00B2757E" w:rsidRDefault="00D07E37" w:rsidP="006E7CDD">
      <w:pPr>
        <w:ind w:firstLine="708"/>
      </w:pPr>
      <w:r w:rsidRPr="00B2757E">
        <w:t>2.8. Начисление амортизации осуществляется следующим образом:</w:t>
      </w:r>
    </w:p>
    <w:p w:rsidR="00D07E37" w:rsidRPr="00B2757E" w:rsidRDefault="00D07E37" w:rsidP="00366E3B">
      <w:r w:rsidRPr="00B2757E">
        <w:t>– методом уменьшаемого остатка с применением коэффициента 2 – на основные средства группы «Транспортные средства», а также на компьютерное оборудование и сотовые телефоны;</w:t>
      </w:r>
    </w:p>
    <w:p w:rsidR="00D07E37" w:rsidRPr="00B2757E" w:rsidRDefault="00D07E37" w:rsidP="00366E3B">
      <w:r w:rsidRPr="00B2757E">
        <w:t>– линейным методом – на остальные объекты основных средств.</w:t>
      </w:r>
    </w:p>
    <w:p w:rsidR="00D07E37" w:rsidRPr="00B2757E" w:rsidRDefault="00D07E37" w:rsidP="00366E3B">
      <w:r w:rsidRPr="00B2757E">
        <w:t>Основание: пункты 36, 37 СГС «Основные средства».</w:t>
      </w:r>
    </w:p>
    <w:p w:rsidR="00D07E37" w:rsidRPr="00B2757E" w:rsidRDefault="00D07E37" w:rsidP="006E7CDD">
      <w:pPr>
        <w:ind w:firstLine="708"/>
      </w:pPr>
      <w:r w:rsidRPr="00B2757E">
        <w:t>9.9.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D07E37" w:rsidRPr="00B2757E" w:rsidRDefault="00D07E37" w:rsidP="00366E3B">
      <w:r w:rsidRPr="00B2757E">
        <w:t xml:space="preserve">Основание: пункт 40 СГС «Основные средства». </w:t>
      </w:r>
    </w:p>
    <w:p w:rsidR="00D07E37" w:rsidRPr="00B2757E" w:rsidRDefault="00D07E37" w:rsidP="006E7CDD">
      <w:pPr>
        <w:ind w:firstLine="708"/>
      </w:pPr>
      <w:r w:rsidRPr="00B2757E">
        <w:t xml:space="preserve">9.10.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</w:t>
      </w:r>
    </w:p>
    <w:p w:rsidR="00D07E37" w:rsidRPr="00B2757E" w:rsidRDefault="00D07E37" w:rsidP="00366E3B">
      <w:r w:rsidRPr="00B2757E">
        <w:t>переоцененной стоимости. При 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</w:p>
    <w:p w:rsidR="00D07E37" w:rsidRPr="00B2757E" w:rsidRDefault="00D07E37" w:rsidP="00366E3B">
      <w:r w:rsidRPr="00B2757E">
        <w:t xml:space="preserve">Основание: пункт 41 СГС «Основные средства». </w:t>
      </w:r>
    </w:p>
    <w:p w:rsidR="00D07E37" w:rsidRPr="00B2757E" w:rsidRDefault="00D07E37" w:rsidP="006F396F">
      <w:pPr>
        <w:ind w:firstLine="708"/>
      </w:pPr>
      <w:r w:rsidRPr="00B2757E">
        <w:t>9.11. 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 Состав комиссии по поступлению и выбытию активов установлен в приложении 7</w:t>
      </w:r>
    </w:p>
    <w:p w:rsidR="00D07E37" w:rsidRPr="00B2757E" w:rsidRDefault="00D07E37" w:rsidP="006F396F">
      <w:pPr>
        <w:ind w:firstLine="708"/>
      </w:pPr>
      <w:r w:rsidRPr="00B2757E">
        <w:t>настоящей Учетной политики.</w:t>
      </w:r>
    </w:p>
    <w:p w:rsidR="00D07E37" w:rsidRPr="00B2757E" w:rsidRDefault="00D07E37" w:rsidP="006E7CDD">
      <w:pPr>
        <w:ind w:firstLine="708"/>
      </w:pPr>
      <w:r w:rsidRPr="00B2757E">
        <w:t xml:space="preserve">9.12. Основные средства стоимостью до 10 000 руб. включительно, находящиеся в эксплуатации, учитываются на </w:t>
      </w:r>
      <w:proofErr w:type="spellStart"/>
      <w:r w:rsidRPr="00B2757E">
        <w:t>забалансовом</w:t>
      </w:r>
      <w:proofErr w:type="spellEnd"/>
      <w:r w:rsidRPr="00B2757E">
        <w:t xml:space="preserve"> счете 21 по балансовой стоимости.</w:t>
      </w:r>
    </w:p>
    <w:p w:rsidR="00D07E37" w:rsidRPr="00B2757E" w:rsidRDefault="00D07E37" w:rsidP="00366E3B">
      <w:r w:rsidRPr="00B2757E">
        <w:t xml:space="preserve">Основание: пункт 39 СГС «Основные средства», пункт 373 Инструкции к Единому плану счетов № 157н. </w:t>
      </w:r>
    </w:p>
    <w:p w:rsidR="00D07E37" w:rsidRPr="00B2757E" w:rsidRDefault="00D07E37" w:rsidP="006E7CDD">
      <w:pPr>
        <w:ind w:firstLine="708"/>
      </w:pPr>
      <w:r w:rsidRPr="00B2757E">
        <w:t xml:space="preserve">9.13. Локально-вычислительная сеть (ЛВС) и охранно-пожарная сигнализация (ОПС) как отдельные инвентарные объекты не учитываются. Отдельные элементы ЛВС и 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инвентарный объект в порядке, установленном в пункте 2.2 раздела V настоящей Учетной </w:t>
      </w:r>
    </w:p>
    <w:p w:rsidR="00D07E37" w:rsidRPr="00B2757E" w:rsidRDefault="00D07E37" w:rsidP="00366E3B">
      <w:r w:rsidRPr="00B2757E">
        <w:t>политики.</w:t>
      </w:r>
    </w:p>
    <w:p w:rsidR="00D07E37" w:rsidRPr="00B2757E" w:rsidRDefault="00D07E37" w:rsidP="006E7CDD">
      <w:pPr>
        <w:ind w:firstLine="708"/>
      </w:pPr>
      <w:r w:rsidRPr="00B2757E">
        <w:lastRenderedPageBreak/>
        <w:t xml:space="preserve">9.14.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 </w:t>
      </w:r>
    </w:p>
    <w:p w:rsidR="00D07E37" w:rsidRPr="00B2757E" w:rsidRDefault="00D07E37" w:rsidP="006E7CDD">
      <w:pPr>
        <w:ind w:firstLine="708"/>
      </w:pPr>
      <w:r w:rsidRPr="00B2757E">
        <w:t xml:space="preserve">9.15. Передача в пользование объектов, которые содержатся за счет учреждения, отражается как внутреннее перемещение. Учет таких объектов ведется на дополнительном </w:t>
      </w:r>
      <w:proofErr w:type="spellStart"/>
      <w:r w:rsidRPr="00B2757E">
        <w:t>забалансовом</w:t>
      </w:r>
      <w:proofErr w:type="spellEnd"/>
      <w:r w:rsidRPr="00B2757E">
        <w:t xml:space="preserve"> счете 43П «Имущество, переданное в пользование, – не объект аренды».</w:t>
      </w:r>
    </w:p>
    <w:p w:rsidR="00D07E37" w:rsidRPr="00B2757E" w:rsidRDefault="00D07E37" w:rsidP="00366E3B"/>
    <w:p w:rsidR="00D07E37" w:rsidRPr="00B2757E" w:rsidRDefault="00D07E37" w:rsidP="00366E3B">
      <w:pPr>
        <w:jc w:val="center"/>
        <w:rPr>
          <w:b/>
        </w:rPr>
      </w:pPr>
      <w:r w:rsidRPr="00B2757E">
        <w:rPr>
          <w:b/>
        </w:rPr>
        <w:t>10. Учет материальных запасов</w:t>
      </w:r>
    </w:p>
    <w:p w:rsidR="00D07E37" w:rsidRPr="00B2757E" w:rsidRDefault="00D07E37" w:rsidP="00366E3B"/>
    <w:p w:rsidR="00D07E37" w:rsidRPr="00B2757E" w:rsidRDefault="00D07E37" w:rsidP="00BF1D53">
      <w:pPr>
        <w:ind w:firstLine="708"/>
      </w:pPr>
      <w:r w:rsidRPr="00B2757E">
        <w:t xml:space="preserve">10.1.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инвентарь, перечень которого приведен в </w:t>
      </w:r>
    </w:p>
    <w:p w:rsidR="00D07E37" w:rsidRPr="00B2757E" w:rsidRDefault="00D07E37" w:rsidP="00366E3B">
      <w:r w:rsidRPr="00B2757E">
        <w:t xml:space="preserve">приложении 11. </w:t>
      </w:r>
    </w:p>
    <w:p w:rsidR="00D07E37" w:rsidRPr="00B2757E" w:rsidRDefault="00D07E37" w:rsidP="00BF1D53">
      <w:pPr>
        <w:ind w:firstLine="708"/>
      </w:pPr>
      <w:r w:rsidRPr="00B2757E">
        <w:t>10.2. Списание материальных запасов производится по средней фактической стоимости.</w:t>
      </w:r>
    </w:p>
    <w:p w:rsidR="00D07E37" w:rsidRPr="00B2757E" w:rsidRDefault="00D07E37" w:rsidP="00366E3B">
      <w:r w:rsidRPr="00B2757E">
        <w:t xml:space="preserve">Основание: пункт 108 Инструкции к Единому плану счетов № 157н. </w:t>
      </w:r>
    </w:p>
    <w:p w:rsidR="00D07E37" w:rsidRPr="00B2757E" w:rsidRDefault="00D07E37" w:rsidP="00BF1D53">
      <w:pPr>
        <w:ind w:firstLine="708"/>
      </w:pPr>
      <w:r w:rsidRPr="00B2757E">
        <w:t xml:space="preserve">10.3. Нормы на расходы горюче-смазочных материалов (ГСМ) разрабатываются специализированной организацией и утверждаются распоряжением Главы Сельского поселения. Ежегодно распоряжением  главы Сельского поселения утверждаются период применения зимней надбавки к нормам расхода ГСМ и ее величина. ГСМ списывается на расходы по фактическому расходу на основании путевых листов, но не выше норм, установленных распоряжением Главы Сельского поселения. </w:t>
      </w:r>
    </w:p>
    <w:p w:rsidR="00D07E37" w:rsidRPr="00B2757E" w:rsidRDefault="00D07E37" w:rsidP="00BF1D53">
      <w:pPr>
        <w:ind w:firstLine="708"/>
      </w:pPr>
      <w:r w:rsidRPr="00B2757E">
        <w:t xml:space="preserve">10.4.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</w:t>
      </w:r>
    </w:p>
    <w:p w:rsidR="00D07E37" w:rsidRPr="00B2757E" w:rsidRDefault="00D07E37" w:rsidP="00366E3B">
      <w:r w:rsidRPr="00B2757E">
        <w:t xml:space="preserve">ведомость является основанием для списания материальных запасов. </w:t>
      </w:r>
    </w:p>
    <w:p w:rsidR="00D07E37" w:rsidRPr="00B2757E" w:rsidRDefault="00D07E37" w:rsidP="00BF1D53">
      <w:pPr>
        <w:ind w:firstLine="708"/>
      </w:pPr>
      <w:r w:rsidRPr="00B2757E">
        <w:t xml:space="preserve">10.5. Мягкий и хозяйственный инвентарь, посуда списываются по Акту о списании мягкого и хозяйственного инвентаря (ф. 0504143).В остальных случаях материальные запасы списываются по акту о списании материальных запасов (ф. 0504230). </w:t>
      </w:r>
    </w:p>
    <w:p w:rsidR="00D07E37" w:rsidRPr="00B2757E" w:rsidRDefault="00D07E37" w:rsidP="00BF1D53">
      <w:pPr>
        <w:ind w:firstLine="708"/>
      </w:pPr>
      <w:r w:rsidRPr="00B2757E">
        <w:t xml:space="preserve">10.6. Учет на </w:t>
      </w:r>
      <w:proofErr w:type="spellStart"/>
      <w:r w:rsidRPr="00B2757E">
        <w:t>забалансовом</w:t>
      </w:r>
      <w:proofErr w:type="spellEnd"/>
      <w:r w:rsidRPr="00B2757E">
        <w:t xml:space="preserve"> счете 09 «Запасные части к транспортным средствам, выданные взамен изношенных» ведется в условной оценке 1 руб. за 1 шт. Учету подлежат запасные части и другие комплектующие, которые могут быть использованы на других </w:t>
      </w:r>
    </w:p>
    <w:p w:rsidR="00D07E37" w:rsidRPr="00B2757E" w:rsidRDefault="00D07E37" w:rsidP="00366E3B">
      <w:r w:rsidRPr="00B2757E">
        <w:t>автомобилях (</w:t>
      </w:r>
      <w:proofErr w:type="spellStart"/>
      <w:r w:rsidRPr="00B2757E">
        <w:t>нетипизированные</w:t>
      </w:r>
      <w:proofErr w:type="spellEnd"/>
      <w:r w:rsidRPr="00B2757E">
        <w:t xml:space="preserve"> запчасти и комплектующие), такие как:</w:t>
      </w:r>
    </w:p>
    <w:p w:rsidR="00D07E37" w:rsidRPr="00B2757E" w:rsidRDefault="00D07E37" w:rsidP="00366E3B">
      <w:r w:rsidRPr="00B2757E">
        <w:t>•</w:t>
      </w:r>
      <w:r w:rsidRPr="00B2757E">
        <w:tab/>
        <w:t>автомобильные шины;</w:t>
      </w:r>
    </w:p>
    <w:p w:rsidR="00D07E37" w:rsidRPr="00B2757E" w:rsidRDefault="00D07E37" w:rsidP="00366E3B">
      <w:r w:rsidRPr="00B2757E">
        <w:t>•</w:t>
      </w:r>
      <w:r w:rsidRPr="00B2757E">
        <w:tab/>
        <w:t>колесные диски;</w:t>
      </w:r>
    </w:p>
    <w:p w:rsidR="00D07E37" w:rsidRPr="00B2757E" w:rsidRDefault="00D07E37" w:rsidP="00366E3B">
      <w:r w:rsidRPr="00B2757E">
        <w:t>•</w:t>
      </w:r>
      <w:r w:rsidRPr="00B2757E">
        <w:tab/>
        <w:t>аккумуляторы;</w:t>
      </w:r>
    </w:p>
    <w:p w:rsidR="00D07E37" w:rsidRPr="00B2757E" w:rsidRDefault="00D07E37" w:rsidP="00366E3B">
      <w:r w:rsidRPr="00B2757E">
        <w:t>•</w:t>
      </w:r>
      <w:r w:rsidRPr="00B2757E">
        <w:tab/>
        <w:t xml:space="preserve">наборы </w:t>
      </w:r>
      <w:proofErr w:type="spellStart"/>
      <w:r w:rsidRPr="00B2757E">
        <w:t>автоинструмента</w:t>
      </w:r>
      <w:proofErr w:type="spellEnd"/>
      <w:r w:rsidRPr="00B2757E">
        <w:t>;</w:t>
      </w:r>
    </w:p>
    <w:p w:rsidR="00D07E37" w:rsidRPr="00B2757E" w:rsidRDefault="00D07E37" w:rsidP="00366E3B">
      <w:r w:rsidRPr="00B2757E">
        <w:t>•</w:t>
      </w:r>
      <w:r w:rsidRPr="00B2757E">
        <w:tab/>
        <w:t>аптечки;</w:t>
      </w:r>
    </w:p>
    <w:p w:rsidR="00D07E37" w:rsidRPr="00B2757E" w:rsidRDefault="00D07E37" w:rsidP="00366E3B">
      <w:r w:rsidRPr="00B2757E">
        <w:t>•</w:t>
      </w:r>
      <w:r w:rsidRPr="00B2757E">
        <w:tab/>
        <w:t>огнетушители;…</w:t>
      </w:r>
    </w:p>
    <w:p w:rsidR="00D07E37" w:rsidRPr="00B2757E" w:rsidRDefault="00D07E37" w:rsidP="00366E3B">
      <w:r w:rsidRPr="00B2757E">
        <w:t>Аналитический учет по счету ведется в разрезе автомобилей и материально ответственных лиц. Поступление на счет 09 отражается:</w:t>
      </w:r>
    </w:p>
    <w:p w:rsidR="00D07E37" w:rsidRPr="00B2757E" w:rsidRDefault="00D07E37" w:rsidP="00366E3B">
      <w:r w:rsidRPr="00B2757E">
        <w:t>– при установке (передаче материально ответственному лицу) соответствующих запчастей после списания со счета КБК 1.105.36.000 «Прочие материальные запасы – иное движимое имущество учреждения»;</w:t>
      </w:r>
    </w:p>
    <w:p w:rsidR="00D07E37" w:rsidRPr="00B2757E" w:rsidRDefault="00D07E37" w:rsidP="00366E3B">
      <w:r w:rsidRPr="00B2757E">
        <w:t xml:space="preserve">– при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 w:rsidRPr="00B2757E">
        <w:t>забалансового</w:t>
      </w:r>
      <w:proofErr w:type="spellEnd"/>
      <w:r w:rsidRPr="00B2757E">
        <w:t xml:space="preserve"> счета 09. 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</w:t>
      </w:r>
    </w:p>
    <w:p w:rsidR="00D07E37" w:rsidRPr="00B2757E" w:rsidRDefault="00D07E37" w:rsidP="00366E3B">
      <w:r w:rsidRPr="00B2757E">
        <w:t>учету на указанном счете в соответствии с настоящей учетной политикой, оприходование запчастей на счет 09 не производится.</w:t>
      </w:r>
    </w:p>
    <w:p w:rsidR="00D07E37" w:rsidRPr="00B2757E" w:rsidRDefault="00D07E37" w:rsidP="00366E3B">
      <w:r w:rsidRPr="00B2757E">
        <w:t>Внутреннее перемещение по счету отражается:</w:t>
      </w:r>
    </w:p>
    <w:p w:rsidR="00D07E37" w:rsidRPr="00B2757E" w:rsidRDefault="00D07E37" w:rsidP="00366E3B">
      <w:r w:rsidRPr="00B2757E">
        <w:t>– при передаче на другой автомобиль;</w:t>
      </w:r>
    </w:p>
    <w:p w:rsidR="00D07E37" w:rsidRPr="00B2757E" w:rsidRDefault="00D07E37" w:rsidP="00366E3B">
      <w:r w:rsidRPr="00B2757E">
        <w:t>– при передаче другому материально ответственному лицу вместе с автомобилем.</w:t>
      </w:r>
    </w:p>
    <w:p w:rsidR="00D07E37" w:rsidRPr="00B2757E" w:rsidRDefault="00D07E37" w:rsidP="00366E3B">
      <w:r w:rsidRPr="00B2757E">
        <w:t>Выбытие со счета 09 отражается:</w:t>
      </w:r>
    </w:p>
    <w:p w:rsidR="00D07E37" w:rsidRPr="00B2757E" w:rsidRDefault="00D07E37" w:rsidP="00366E3B">
      <w:r w:rsidRPr="00B2757E">
        <w:t>– при списании автомобиля по установленным основаниям;</w:t>
      </w:r>
    </w:p>
    <w:p w:rsidR="00D07E37" w:rsidRPr="00B2757E" w:rsidRDefault="00D07E37" w:rsidP="00366E3B">
      <w:r w:rsidRPr="00B2757E">
        <w:lastRenderedPageBreak/>
        <w:t>– при установке новых запчастей взамен непригодных к эксплуатации.</w:t>
      </w:r>
    </w:p>
    <w:p w:rsidR="00D07E37" w:rsidRPr="00B2757E" w:rsidRDefault="00D07E37" w:rsidP="00366E3B">
      <w:r w:rsidRPr="00B2757E">
        <w:t xml:space="preserve">Основание: пункты 349–350 Инструкции к Единому плану счетов № 157н. </w:t>
      </w:r>
    </w:p>
    <w:p w:rsidR="00D07E37" w:rsidRPr="00B2757E" w:rsidRDefault="00D07E37" w:rsidP="006E7CDD">
      <w:pPr>
        <w:ind w:firstLine="708"/>
      </w:pPr>
      <w:r w:rsidRPr="00B2757E">
        <w:t>10.7.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из:</w:t>
      </w:r>
    </w:p>
    <w:p w:rsidR="00D07E37" w:rsidRPr="00B2757E" w:rsidRDefault="00D07E37" w:rsidP="00366E3B">
      <w:r w:rsidRPr="00B2757E">
        <w:t>– их справедливой стоимости на дату принятия к бухгалтерскому учету, рассчитанной методом рыночных цен;</w:t>
      </w:r>
    </w:p>
    <w:p w:rsidR="00D07E37" w:rsidRPr="00B2757E" w:rsidRDefault="00D07E37" w:rsidP="00366E3B">
      <w:r w:rsidRPr="00B2757E">
        <w:t>– сумм, уплачиваемых учреждением за доставку материальных запасов, приведение их в состояние, пригодное для использования.</w:t>
      </w:r>
    </w:p>
    <w:p w:rsidR="00D07E37" w:rsidRPr="00B2757E" w:rsidRDefault="00D07E37" w:rsidP="00366E3B">
      <w:r w:rsidRPr="00B2757E">
        <w:t xml:space="preserve">Основание: пункты 52–60 СГС «Концептуальные основы бухучета и отчетности». </w:t>
      </w:r>
    </w:p>
    <w:p w:rsidR="00D07E37" w:rsidRPr="00B2757E" w:rsidRDefault="00D07E37" w:rsidP="00366E3B"/>
    <w:p w:rsidR="00D07E37" w:rsidRPr="00B2757E" w:rsidRDefault="00D07E37" w:rsidP="006E7CDD">
      <w:pPr>
        <w:jc w:val="center"/>
        <w:rPr>
          <w:b/>
        </w:rPr>
      </w:pPr>
      <w:r w:rsidRPr="00B2757E">
        <w:rPr>
          <w:b/>
        </w:rPr>
        <w:t>11. Стоимость безвозмездно полученных нефинансовых активов</w:t>
      </w:r>
    </w:p>
    <w:p w:rsidR="00D07E37" w:rsidRPr="00B2757E" w:rsidRDefault="00D07E37" w:rsidP="00366E3B"/>
    <w:p w:rsidR="00D07E37" w:rsidRPr="00B2757E" w:rsidRDefault="00D07E37" w:rsidP="00366E3B">
      <w:r w:rsidRPr="00B2757E">
        <w:t>11.1. Данные о рыночной цене безвозмездно полученных нефинансовых активов должны быть подтверждены документально:</w:t>
      </w:r>
    </w:p>
    <w:p w:rsidR="00D07E37" w:rsidRPr="00B2757E" w:rsidRDefault="00D07E37" w:rsidP="00366E3B">
      <w:r w:rsidRPr="00B2757E">
        <w:t>– справками (другими подтверждающими документами) Росстата;</w:t>
      </w:r>
    </w:p>
    <w:p w:rsidR="00D07E37" w:rsidRPr="00B2757E" w:rsidRDefault="00D07E37" w:rsidP="00366E3B">
      <w:r w:rsidRPr="00B2757E">
        <w:t>– прайс-листами заводов-изготовителей;</w:t>
      </w:r>
    </w:p>
    <w:p w:rsidR="00D07E37" w:rsidRPr="00B2757E" w:rsidRDefault="00D07E37" w:rsidP="00366E3B">
      <w:r w:rsidRPr="00B2757E">
        <w:t>– справками (другими подтверждающими документами) оценщиков;</w:t>
      </w:r>
    </w:p>
    <w:p w:rsidR="00D07E37" w:rsidRPr="00B2757E" w:rsidRDefault="00D07E37" w:rsidP="00366E3B">
      <w:r w:rsidRPr="00B2757E">
        <w:t>– информацией, размещенной в СМИ, и т. д.</w:t>
      </w:r>
    </w:p>
    <w:p w:rsidR="00D07E37" w:rsidRPr="00B2757E" w:rsidRDefault="00D07E37" w:rsidP="00366E3B">
      <w:r w:rsidRPr="00B2757E">
        <w:t>В случаях невозможности документального подтверждения стоимость определяется экспертным путем.</w:t>
      </w:r>
    </w:p>
    <w:p w:rsidR="00D07E37" w:rsidRPr="00B2757E" w:rsidRDefault="00D07E37" w:rsidP="00B22A1A">
      <w:pPr>
        <w:jc w:val="center"/>
        <w:rPr>
          <w:b/>
        </w:rPr>
      </w:pPr>
      <w:r w:rsidRPr="00B2757E">
        <w:rPr>
          <w:b/>
        </w:rPr>
        <w:t>12. Дебиторская и кредиторская задолженность</w:t>
      </w:r>
    </w:p>
    <w:p w:rsidR="00D07E37" w:rsidRPr="00B2757E" w:rsidRDefault="00D07E37" w:rsidP="00B22A1A"/>
    <w:p w:rsidR="00D07E37" w:rsidRPr="00B2757E" w:rsidRDefault="00D07E37" w:rsidP="00B22A1A">
      <w:pPr>
        <w:ind w:firstLine="708"/>
      </w:pPr>
      <w:r w:rsidRPr="00B2757E">
        <w:t>12.1.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</w:r>
    </w:p>
    <w:p w:rsidR="00D07E37" w:rsidRPr="00B2757E" w:rsidRDefault="00D07E37" w:rsidP="00B22A1A">
      <w:r w:rsidRPr="00B2757E">
        <w:t xml:space="preserve">Основание: пункт 339 Инструкции к Единому плану счетов № 157н, пункт 11 СГС «Доходы». </w:t>
      </w:r>
    </w:p>
    <w:p w:rsidR="00D07E37" w:rsidRPr="00B2757E" w:rsidRDefault="00D07E37" w:rsidP="00B22A1A">
      <w:pPr>
        <w:ind w:firstLine="708"/>
      </w:pPr>
      <w:r w:rsidRPr="00B2757E">
        <w:t xml:space="preserve">12.2. 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</w:t>
      </w:r>
    </w:p>
    <w:p w:rsidR="00D07E37" w:rsidRPr="00B2757E" w:rsidRDefault="00D07E37" w:rsidP="00B22A1A">
      <w:r w:rsidRPr="00B2757E">
        <w:t xml:space="preserve">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Одновременно списанная с балансового учета кредиторская задолженность отражается </w:t>
      </w:r>
    </w:p>
    <w:p w:rsidR="00D07E37" w:rsidRPr="00B2757E" w:rsidRDefault="00D07E37" w:rsidP="00B22A1A">
      <w:r w:rsidRPr="00B2757E">
        <w:t xml:space="preserve">на </w:t>
      </w:r>
      <w:proofErr w:type="spellStart"/>
      <w:r w:rsidRPr="00B2757E">
        <w:t>забалансовом</w:t>
      </w:r>
      <w:proofErr w:type="spellEnd"/>
      <w:r w:rsidRPr="00B2757E">
        <w:t xml:space="preserve"> счете 20 «Задолженность, не востребованная кредиторами».</w:t>
      </w:r>
      <w:r w:rsidR="00DB51DC">
        <w:t xml:space="preserve"> </w:t>
      </w:r>
      <w:r w:rsidRPr="00B2757E">
        <w:t xml:space="preserve">Списание задолженности с </w:t>
      </w:r>
      <w:proofErr w:type="spellStart"/>
      <w:r w:rsidRPr="00B2757E">
        <w:t>забалансового</w:t>
      </w:r>
      <w:proofErr w:type="spellEnd"/>
      <w:r w:rsidRPr="00B2757E">
        <w:t xml:space="preserve"> учета осуществляется по итогам инвентаризации задолженности на основании решения инвентаризационной комиссии учреждения:</w:t>
      </w:r>
    </w:p>
    <w:p w:rsidR="00D07E37" w:rsidRPr="00B2757E" w:rsidRDefault="00D07E37" w:rsidP="00B22A1A">
      <w:r w:rsidRPr="00B2757E">
        <w:t xml:space="preserve">– по истечении пяти лет отражения задолженности на </w:t>
      </w:r>
      <w:proofErr w:type="spellStart"/>
      <w:r w:rsidRPr="00B2757E">
        <w:t>забалансовом</w:t>
      </w:r>
      <w:proofErr w:type="spellEnd"/>
      <w:r w:rsidRPr="00B2757E">
        <w:t xml:space="preserve"> учете;</w:t>
      </w:r>
    </w:p>
    <w:p w:rsidR="00D07E37" w:rsidRPr="00B2757E" w:rsidRDefault="00D07E37" w:rsidP="00B22A1A">
      <w:r w:rsidRPr="00B2757E">
        <w:t>– по завершении срока возможного возобновления процедуры взыскания задолженности согласно действующему законодательству;</w:t>
      </w:r>
    </w:p>
    <w:p w:rsidR="00D07E37" w:rsidRPr="00B2757E" w:rsidRDefault="00D07E37" w:rsidP="00B22A1A">
      <w:r w:rsidRPr="00B2757E">
        <w:t>– при наличии документов, подтверждающих прекращение обязательства в связи со смертью (ликвидацией) контрагента.</w:t>
      </w:r>
    </w:p>
    <w:p w:rsidR="00D07E37" w:rsidRPr="00B2757E" w:rsidRDefault="00D07E37" w:rsidP="00B22A1A">
      <w:r w:rsidRPr="00B2757E">
        <w:t xml:space="preserve"> Кредиторская задолженность списывается с баланса отдельно по каждому обязательству (кредитору).</w:t>
      </w:r>
    </w:p>
    <w:p w:rsidR="00D07E37" w:rsidRPr="00B2757E" w:rsidRDefault="00D07E37" w:rsidP="00B22A1A">
      <w:r w:rsidRPr="00B2757E">
        <w:t xml:space="preserve"> Основание: пункты 371, 372 Инструкции к Единому плану счетов № 157н.</w:t>
      </w:r>
    </w:p>
    <w:p w:rsidR="00D07E37" w:rsidRPr="00B2757E" w:rsidRDefault="00D07E37" w:rsidP="00366E3B"/>
    <w:p w:rsidR="00D07E37" w:rsidRPr="00B2757E" w:rsidRDefault="00D07E37" w:rsidP="00CC19F9">
      <w:pPr>
        <w:jc w:val="center"/>
        <w:rPr>
          <w:b/>
        </w:rPr>
      </w:pPr>
      <w:r w:rsidRPr="00B2757E">
        <w:rPr>
          <w:b/>
        </w:rPr>
        <w:t>13. Учет кассовых операций, операций с денежными документами, бланков строгой отчетности</w:t>
      </w:r>
    </w:p>
    <w:p w:rsidR="00D07E37" w:rsidRPr="00B2757E" w:rsidRDefault="00D07E37" w:rsidP="00CC19F9">
      <w:pPr>
        <w:jc w:val="center"/>
        <w:rPr>
          <w:b/>
        </w:rPr>
      </w:pPr>
    </w:p>
    <w:p w:rsidR="00D07E37" w:rsidRPr="00B2757E" w:rsidRDefault="00D07E37" w:rsidP="00B22A1A">
      <w:pPr>
        <w:ind w:firstLine="708"/>
      </w:pPr>
      <w:r w:rsidRPr="00B2757E">
        <w:t xml:space="preserve">13.1. Кассовая книга оформляется с применением технических средств, предназначенных для обработки информации: персонального компьютера и автоматизированной системы бюджетного учета "Парус". Ведется единая Кассовая книга по </w:t>
      </w:r>
      <w:r w:rsidRPr="00B2757E">
        <w:lastRenderedPageBreak/>
        <w:t>наличным денежным средствам и по денежным документам со сквозной нумерацией листов. Операции с денежными документами отражаются на отдельных листах Кассовой книги.</w:t>
      </w:r>
    </w:p>
    <w:p w:rsidR="00D07E37" w:rsidRPr="00B2757E" w:rsidRDefault="00D07E37" w:rsidP="00B22A1A">
      <w:pPr>
        <w:ind w:firstLine="708"/>
      </w:pPr>
      <w:r w:rsidRPr="00B2757E">
        <w:t>13.2. В составе денежных документов учитываются документы фиксированного номинала, служащие для оплаты услуг, работ, материальных ценностей: почтовые марки, маркированные конверты, маркированные открытки.</w:t>
      </w:r>
    </w:p>
    <w:p w:rsidR="00D07E37" w:rsidRPr="00B2757E" w:rsidRDefault="00D07E37" w:rsidP="00B22A1A">
      <w:pPr>
        <w:ind w:firstLine="708"/>
      </w:pPr>
      <w:r w:rsidRPr="00B2757E">
        <w:t>13.3. К бланкам строгой отчетности относятся: трудовые книжки и вкладыши к ним.</w:t>
      </w:r>
    </w:p>
    <w:p w:rsidR="00D07E37" w:rsidRPr="00B2757E" w:rsidRDefault="00D07E37" w:rsidP="00B22A1A">
      <w:pPr>
        <w:ind w:firstLine="708"/>
      </w:pPr>
      <w:r w:rsidRPr="00B2757E">
        <w:t xml:space="preserve">13.4. Учет ведется на </w:t>
      </w:r>
      <w:proofErr w:type="spellStart"/>
      <w:r w:rsidRPr="00B2757E">
        <w:t>забалансовом</w:t>
      </w:r>
      <w:proofErr w:type="spellEnd"/>
      <w:r w:rsidRPr="00B2757E">
        <w:t xml:space="preserve"> счете 03 "Бланки строгой отчетности" по условной оценке 1 руб. за 1 бланк.</w:t>
      </w:r>
    </w:p>
    <w:p w:rsidR="00D07E37" w:rsidRPr="00B2757E" w:rsidRDefault="00D07E37" w:rsidP="00B22A1A">
      <w:pPr>
        <w:ind w:firstLine="708"/>
      </w:pPr>
      <w:r w:rsidRPr="00B2757E">
        <w:t>13.5. Списание израсходованных и испорченных бланков строгой отчетности производится в форме по ОКУД 0504816 "Акт о списании бланков строгой отчетности".</w:t>
      </w:r>
    </w:p>
    <w:p w:rsidR="00D07E37" w:rsidRPr="00B2757E" w:rsidRDefault="00D07E37" w:rsidP="00B22A1A">
      <w:pPr>
        <w:ind w:firstLine="708"/>
      </w:pPr>
      <w:r w:rsidRPr="00B2757E">
        <w:t>13.6. Для учета хранения и выдачи бланков строгой отчетности, основных средств и материальных запасов отдельным приказом назначаются ответственные лица.</w:t>
      </w:r>
    </w:p>
    <w:p w:rsidR="00D07E37" w:rsidRPr="00B2757E" w:rsidRDefault="00D07E37" w:rsidP="00B22A1A">
      <w:pPr>
        <w:ind w:firstLine="708"/>
      </w:pPr>
      <w:r w:rsidRPr="00B2757E">
        <w:t>13.11. Все документы, имеющие отношение к бюджетному и налоговому учету, подлежат формированию в дела с учетом сроков хранения документов согласно номенклатуре дел отдела учета и отчетности, являющейся составной частью общей номенклатуры дел Финансового Сельского поселения муниципального района Татышлинский район.</w:t>
      </w:r>
    </w:p>
    <w:p w:rsidR="00D07E37" w:rsidRPr="00B2757E" w:rsidRDefault="00D07E37" w:rsidP="007E6E82">
      <w:pPr>
        <w:ind w:firstLine="708"/>
      </w:pPr>
      <w:r w:rsidRPr="00B2757E">
        <w:t>Хранение первичных (сводных) учетных документов, регистров бюджетного учета осуществляется в течение сроков, установленных в разд. 4.1 Перечня типовых управленческих архивных документов, образующихся в процессе деятельности государственных органов, органов местного само</w:t>
      </w:r>
      <w:r w:rsidR="00DB51DC">
        <w:t xml:space="preserve">управления </w:t>
      </w:r>
      <w:r w:rsidRPr="00B2757E">
        <w:t>Сельского поселения и организаций, с указанием сроков хранения (утв. от N), но не менее пяти лет после окончания отчетного года, в котором (за который) они составлены.</w:t>
      </w:r>
    </w:p>
    <w:p w:rsidR="00D07E37" w:rsidRPr="00B2757E" w:rsidRDefault="00D07E37" w:rsidP="007E6E82">
      <w:r w:rsidRPr="00B2757E">
        <w:t>(Основание: п. 33 ФСБУ "Концептуальные основы", п. 19 Инструкции N 157н)</w:t>
      </w:r>
    </w:p>
    <w:p w:rsidR="00D07E37" w:rsidRPr="00B2757E" w:rsidRDefault="00D07E37" w:rsidP="00366E3B"/>
    <w:p w:rsidR="00D07E37" w:rsidRPr="00B2757E" w:rsidRDefault="00D07E37" w:rsidP="00B22A1A">
      <w:pPr>
        <w:jc w:val="center"/>
        <w:rPr>
          <w:b/>
        </w:rPr>
      </w:pPr>
      <w:r w:rsidRPr="00B2757E">
        <w:rPr>
          <w:b/>
        </w:rPr>
        <w:t>14.Формирования резерва предстоящих расходов.</w:t>
      </w:r>
    </w:p>
    <w:p w:rsidR="00D07E37" w:rsidRPr="00B2757E" w:rsidRDefault="00D07E37" w:rsidP="00B22A1A">
      <w:pPr>
        <w:jc w:val="center"/>
        <w:rPr>
          <w:b/>
        </w:rPr>
      </w:pPr>
    </w:p>
    <w:p w:rsidR="00D07E37" w:rsidRPr="00B2757E" w:rsidRDefault="00D07E37" w:rsidP="00B22A1A">
      <w:pPr>
        <w:ind w:firstLine="708"/>
      </w:pPr>
      <w:r w:rsidRPr="00B2757E">
        <w:t>Порядок формирования резерва предстоящих расходов и его использования приведен в Приложении N 12 к Учетной политике.</w:t>
      </w:r>
    </w:p>
    <w:p w:rsidR="00D07E37" w:rsidRPr="00B2757E" w:rsidRDefault="00D07E37" w:rsidP="00CC19F9">
      <w:r w:rsidRPr="00B2757E">
        <w:t>(Основание: п. 302.1 Инструкции N 157н)</w:t>
      </w:r>
    </w:p>
    <w:p w:rsidR="00D07E37" w:rsidRPr="00B2757E" w:rsidRDefault="00D07E37" w:rsidP="00B22A1A">
      <w:pPr>
        <w:ind w:firstLine="708"/>
      </w:pPr>
      <w:r w:rsidRPr="00B2757E">
        <w:t>14.1. Расходы, произведенные Сельское поселением в отчетном периоде, но относящиеся к следующим отчетным периодам, отражаются как расходы будущих периодов по счету 1 401 50 000 "Расходы будущих периодов", в том числе расходы, связанные с приобретением неисключительного права пользования нематериальными активами в течение нескольких отчетных периодов, отражаются на счете 1 401 50 226 "Расходы будущих периодов на прочие работы, услуги".</w:t>
      </w:r>
    </w:p>
    <w:p w:rsidR="00D07E37" w:rsidRPr="00B2757E" w:rsidRDefault="00D07E37" w:rsidP="00366E3B">
      <w:r w:rsidRPr="00B2757E">
        <w:t>Расходы Сельского поселения подлежат отнесению на финансовый результат текущего финансового года ежемесячно, равномерно, пропорционально объему работ, услуг в течение периода, к которому они относятся.</w:t>
      </w:r>
    </w:p>
    <w:p w:rsidR="00D07E37" w:rsidRPr="00B2757E" w:rsidRDefault="00D07E37" w:rsidP="00366E3B">
      <w:r w:rsidRPr="00B2757E">
        <w:t>14.2. Формируется резерв предстоящих расходов на оплату отпусков. Оценочное обязательство по резерву расходов на оплату отпусков за фактически отработанное время рассчитывается отделом делопроизводства, информационного и методологического обеспечения исполнения бюджета ежегодно по состоянию на 31 декабря года.</w:t>
      </w:r>
    </w:p>
    <w:p w:rsidR="00D07E37" w:rsidRPr="00B2757E" w:rsidRDefault="00D07E37" w:rsidP="00366E3B"/>
    <w:p w:rsidR="00D07E37" w:rsidRPr="00B2757E" w:rsidRDefault="00D07E37" w:rsidP="00366E3B">
      <w:r w:rsidRPr="00B2757E">
        <w:t>Сумма резерва, отраженная в бюджетном учете до отчетной даты, корректируется до величины вновь рассчитанного резерва:</w:t>
      </w:r>
    </w:p>
    <w:p w:rsidR="00D07E37" w:rsidRPr="00B2757E" w:rsidRDefault="00D07E37" w:rsidP="00366E3B"/>
    <w:p w:rsidR="00D07E37" w:rsidRPr="00B2757E" w:rsidRDefault="00D07E37" w:rsidP="00366E3B">
      <w:r w:rsidRPr="00B2757E">
        <w:t>- в сторону увеличения - дополнительными бухгалтерскими проводками;</w:t>
      </w:r>
    </w:p>
    <w:p w:rsidR="00D07E37" w:rsidRPr="00B2757E" w:rsidRDefault="00D07E37" w:rsidP="00366E3B"/>
    <w:p w:rsidR="00D07E37" w:rsidRPr="00B2757E" w:rsidRDefault="00D07E37" w:rsidP="00366E3B">
      <w:r w:rsidRPr="00B2757E">
        <w:t xml:space="preserve">- в сторону уменьшения - проводками, оформленными методом "красное </w:t>
      </w:r>
      <w:proofErr w:type="spellStart"/>
      <w:r w:rsidRPr="00B2757E">
        <w:t>сторно</w:t>
      </w:r>
      <w:proofErr w:type="spellEnd"/>
      <w:r w:rsidRPr="00B2757E">
        <w:t>".</w:t>
      </w:r>
    </w:p>
    <w:p w:rsidR="00D07E37" w:rsidRPr="00B2757E" w:rsidRDefault="00D07E37" w:rsidP="00366E3B"/>
    <w:p w:rsidR="00D07E37" w:rsidRPr="00B2757E" w:rsidRDefault="00D07E37" w:rsidP="00366E3B">
      <w:r w:rsidRPr="00B2757E">
        <w:t>В величину резерва расходов на оплату отпусков включается:</w:t>
      </w:r>
    </w:p>
    <w:p w:rsidR="00D07E37" w:rsidRPr="00B2757E" w:rsidRDefault="00D07E37" w:rsidP="00366E3B"/>
    <w:p w:rsidR="00D07E37" w:rsidRPr="00B2757E" w:rsidRDefault="00D07E37" w:rsidP="00366E3B">
      <w:r w:rsidRPr="00B2757E">
        <w:t>1) сумма расходов на оплату отпусков сотрудникам за фактически отработанное время на дату расчета резерва;</w:t>
      </w:r>
    </w:p>
    <w:p w:rsidR="00D07E37" w:rsidRPr="00B2757E" w:rsidRDefault="00D07E37" w:rsidP="00366E3B"/>
    <w:p w:rsidR="00D07E37" w:rsidRPr="00B2757E" w:rsidRDefault="00D07E37" w:rsidP="00366E3B">
      <w:r w:rsidRPr="00B2757E">
        <w:t>2) начисленная на оплату отпусков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D07E37" w:rsidRPr="00B2757E" w:rsidRDefault="00D07E37" w:rsidP="00366E3B">
      <w:r w:rsidRPr="00B2757E">
        <w:t>Сумма оплаты отпусков рассчитывается по формуле:</w:t>
      </w:r>
    </w:p>
    <w:p w:rsidR="00D07E37" w:rsidRPr="00B2757E" w:rsidRDefault="00D07E37" w:rsidP="00366E3B"/>
    <w:p w:rsidR="00D07E37" w:rsidRPr="00B2757E" w:rsidRDefault="00D07E37" w:rsidP="00366E3B">
      <w:r w:rsidRPr="00B2757E">
        <w:t>Сумма оплаты отпусков</w:t>
      </w:r>
    </w:p>
    <w:p w:rsidR="00D07E37" w:rsidRPr="00B2757E" w:rsidRDefault="00D07E37" w:rsidP="00366E3B"/>
    <w:p w:rsidR="00D07E37" w:rsidRPr="00B2757E" w:rsidRDefault="00D07E37" w:rsidP="00366E3B">
      <w:r w:rsidRPr="00B2757E">
        <w:t>=</w:t>
      </w:r>
    </w:p>
    <w:p w:rsidR="00D07E37" w:rsidRPr="00B2757E" w:rsidRDefault="00D07E37" w:rsidP="00366E3B"/>
    <w:p w:rsidR="00D07E37" w:rsidRPr="00B2757E" w:rsidRDefault="00D07E37" w:rsidP="00366E3B">
      <w:r w:rsidRPr="00B2757E">
        <w:t>Количество неиспользованных всеми сотрудниками дней отпусков</w:t>
      </w:r>
    </w:p>
    <w:p w:rsidR="00D07E37" w:rsidRPr="00B2757E" w:rsidRDefault="00D07E37" w:rsidP="00366E3B"/>
    <w:p w:rsidR="00D07E37" w:rsidRPr="00B2757E" w:rsidRDefault="00D07E37" w:rsidP="00366E3B">
      <w:r w:rsidRPr="00B2757E">
        <w:t>x</w:t>
      </w:r>
    </w:p>
    <w:p w:rsidR="00D07E37" w:rsidRPr="00B2757E" w:rsidRDefault="00D07E37" w:rsidP="00366E3B"/>
    <w:p w:rsidR="00D07E37" w:rsidRPr="00B2757E" w:rsidRDefault="00D07E37" w:rsidP="00366E3B">
      <w:r w:rsidRPr="00B2757E">
        <w:t>Средний дневной заработок по Управлению за последние 12 мес.</w:t>
      </w:r>
    </w:p>
    <w:p w:rsidR="00D07E37" w:rsidRPr="00B2757E" w:rsidRDefault="00D07E37" w:rsidP="00366E3B"/>
    <w:p w:rsidR="00D07E37" w:rsidRPr="00B2757E" w:rsidRDefault="00D07E37" w:rsidP="00366E3B">
      <w:r w:rsidRPr="00B2757E">
        <w:t>Данные о количестве дней неиспользованного отпуска представляет отдел делопроизводства, информационного и методологического обеспечения исполнения бюджета в отдел учета и отчетности в срок до 28 декабря текущего года.</w:t>
      </w:r>
    </w:p>
    <w:p w:rsidR="00D07E37" w:rsidRPr="00B2757E" w:rsidRDefault="00D07E37" w:rsidP="00366E3B"/>
    <w:p w:rsidR="00D07E37" w:rsidRPr="00B2757E" w:rsidRDefault="00D07E37" w:rsidP="00366E3B">
      <w:r w:rsidRPr="00B2757E">
        <w:t xml:space="preserve">Средний дневной заработок (З </w:t>
      </w:r>
      <w:proofErr w:type="spellStart"/>
      <w:r w:rsidRPr="00B2757E">
        <w:t>ср.д</w:t>
      </w:r>
      <w:proofErr w:type="spellEnd"/>
      <w:r w:rsidRPr="00B2757E">
        <w:t>.) в целом по Управлению определяется по формуле:</w:t>
      </w:r>
    </w:p>
    <w:p w:rsidR="00D07E37" w:rsidRPr="00B2757E" w:rsidRDefault="00D07E37" w:rsidP="00366E3B"/>
    <w:p w:rsidR="00D07E37" w:rsidRPr="00B2757E" w:rsidRDefault="00D07E37" w:rsidP="00366E3B">
      <w:r w:rsidRPr="00B2757E">
        <w:t xml:space="preserve">З </w:t>
      </w:r>
      <w:proofErr w:type="spellStart"/>
      <w:r w:rsidRPr="00B2757E">
        <w:t>ср.д</w:t>
      </w:r>
      <w:proofErr w:type="spellEnd"/>
      <w:r w:rsidRPr="00B2757E">
        <w:t>. = ФОТ: 12 мес.: Ч: 29,3,</w:t>
      </w:r>
    </w:p>
    <w:p w:rsidR="00D07E37" w:rsidRPr="00B2757E" w:rsidRDefault="00D07E37" w:rsidP="00366E3B"/>
    <w:p w:rsidR="00D07E37" w:rsidRPr="00B2757E" w:rsidRDefault="00D07E37" w:rsidP="00366E3B">
      <w:r w:rsidRPr="00B2757E">
        <w:t>где:</w:t>
      </w:r>
    </w:p>
    <w:p w:rsidR="00D07E37" w:rsidRPr="00B2757E" w:rsidRDefault="00D07E37" w:rsidP="00366E3B"/>
    <w:p w:rsidR="00D07E37" w:rsidRPr="00B2757E" w:rsidRDefault="00D07E37" w:rsidP="00366E3B">
      <w:r w:rsidRPr="00B2757E">
        <w:t>ФОТ - фонд оплаты труда в целом по Управлению за 12 месяцев, предшествующих дате расчета резерва;</w:t>
      </w:r>
    </w:p>
    <w:p w:rsidR="00D07E37" w:rsidRPr="00B2757E" w:rsidRDefault="00D07E37" w:rsidP="00366E3B"/>
    <w:p w:rsidR="00D07E37" w:rsidRPr="00B2757E" w:rsidRDefault="00D07E37" w:rsidP="00366E3B">
      <w:r w:rsidRPr="00B2757E">
        <w:t>Ч - количество штатных единиц по штатному расписанию, действующему на дату расчета резерва;</w:t>
      </w:r>
    </w:p>
    <w:p w:rsidR="00D07E37" w:rsidRPr="00B2757E" w:rsidRDefault="00D07E37" w:rsidP="00366E3B"/>
    <w:p w:rsidR="00D07E37" w:rsidRPr="00B2757E" w:rsidRDefault="00D07E37" w:rsidP="00366E3B">
      <w:r w:rsidRPr="00B2757E">
        <w:t>29,3 - среднемесячное число календарных дней, установленное статьей 139 Трудового кодекса РФ.</w:t>
      </w:r>
    </w:p>
    <w:p w:rsidR="00D07E37" w:rsidRPr="00B2757E" w:rsidRDefault="00D07E37" w:rsidP="00366E3B"/>
    <w:p w:rsidR="00D07E37" w:rsidRPr="00B2757E" w:rsidRDefault="00D07E37" w:rsidP="00366E3B">
      <w:r w:rsidRPr="00B2757E">
        <w:t>В сумму обязательных страховых взносов для формирования резерва включается 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 - суммарную ставку платежей на обязательное страхование и взносов на травматизм.</w:t>
      </w:r>
    </w:p>
    <w:p w:rsidR="00D07E37" w:rsidRPr="00B2757E" w:rsidRDefault="00D07E37" w:rsidP="00366E3B"/>
    <w:p w:rsidR="00D07E37" w:rsidRPr="00B2757E" w:rsidRDefault="00D07E37" w:rsidP="005F76C1">
      <w:pPr>
        <w:jc w:val="center"/>
        <w:rPr>
          <w:b/>
        </w:rPr>
      </w:pPr>
      <w:r w:rsidRPr="00B2757E">
        <w:rPr>
          <w:b/>
        </w:rPr>
        <w:t>15. Учет санкционирования расходов</w:t>
      </w:r>
    </w:p>
    <w:p w:rsidR="00D07E37" w:rsidRPr="00B2757E" w:rsidRDefault="00D07E37" w:rsidP="005F76C1">
      <w:pPr>
        <w:jc w:val="center"/>
        <w:rPr>
          <w:b/>
        </w:rPr>
      </w:pPr>
    </w:p>
    <w:p w:rsidR="00D07E37" w:rsidRPr="00B2757E" w:rsidRDefault="00D07E37" w:rsidP="00BF1FB1">
      <w:pPr>
        <w:ind w:firstLine="708"/>
      </w:pPr>
      <w:r w:rsidRPr="00B2757E">
        <w:t>15.1. Учет санкционирования расходов бюджета вести по следующим основным этапам:</w:t>
      </w:r>
    </w:p>
    <w:p w:rsidR="00D07E37" w:rsidRPr="00B2757E" w:rsidRDefault="00D07E37" w:rsidP="00366E3B"/>
    <w:p w:rsidR="00D07E37" w:rsidRPr="00B2757E" w:rsidRDefault="00D07E37" w:rsidP="00366E3B">
      <w:r w:rsidRPr="00B2757E">
        <w:t>- по заключенным договорам на поставку продукции, выполнение работ, оказание услуг бюджетные обязательства принимаются к учету при поступлении договорной документации в отдел учета и отчетности, в момент подписания начальником Сельского поселения счета к оплате:</w:t>
      </w:r>
    </w:p>
    <w:p w:rsidR="00D07E37" w:rsidRPr="00B2757E" w:rsidRDefault="00D07E37" w:rsidP="00366E3B"/>
    <w:p w:rsidR="00D07E37" w:rsidRPr="00B2757E" w:rsidRDefault="00D07E37" w:rsidP="00366E3B">
      <w:r w:rsidRPr="00B2757E">
        <w:t>- при начислении оплаты труда, пособий, иных выплат бюджетные обязательства принимаются к учету по дате утверждения документа о начислении (расчетные ведомости, расчетные листы, приказы и т.д.) в размере сумм, начисленных в пользу работников;</w:t>
      </w:r>
    </w:p>
    <w:p w:rsidR="00D07E37" w:rsidRPr="00B2757E" w:rsidRDefault="00D07E37" w:rsidP="00366E3B"/>
    <w:p w:rsidR="00D07E37" w:rsidRPr="00B2757E" w:rsidRDefault="00D07E37" w:rsidP="00366E3B">
      <w:r w:rsidRPr="00B2757E">
        <w:lastRenderedPageBreak/>
        <w:t>- при начислении страховых взносов обязательства принимаются к учету ежемесячно на дату подписания начальником Сельского поселения заявки на кассовый расход;</w:t>
      </w:r>
    </w:p>
    <w:p w:rsidR="00D07E37" w:rsidRPr="00B2757E" w:rsidRDefault="00D07E37" w:rsidP="00366E3B"/>
    <w:p w:rsidR="00D07E37" w:rsidRPr="00B2757E" w:rsidRDefault="00D07E37" w:rsidP="00366E3B">
      <w:r w:rsidRPr="00B2757E">
        <w:t>- при расчетах с подотчетными лицами бюджетные обязательства принимаются к учету на основании утвержденных начальником Сельского поселения письменных заявлений получателя аванса с дальнейшей корректировкой на суммы произведенных расходов по принятому и утвержденному начальником авансовому отчету;</w:t>
      </w:r>
    </w:p>
    <w:p w:rsidR="00D07E37" w:rsidRPr="00B2757E" w:rsidRDefault="00D07E37" w:rsidP="00366E3B"/>
    <w:p w:rsidR="00D07E37" w:rsidRPr="00B2757E" w:rsidRDefault="00D07E37" w:rsidP="00366E3B">
      <w:r w:rsidRPr="00B2757E">
        <w:t>- при оплате авансовых платежей по гражданско-правовым договорам и муниципальных контрактов на поставку товаров, выполнение работ, оказание услуг принимаются к учету и денежные обязательства;</w:t>
      </w:r>
    </w:p>
    <w:p w:rsidR="00D07E37" w:rsidRPr="00B2757E" w:rsidRDefault="00D07E37" w:rsidP="00366E3B"/>
    <w:p w:rsidR="00D07E37" w:rsidRPr="00B2757E" w:rsidRDefault="00D07E37" w:rsidP="00366E3B">
      <w:r w:rsidRPr="00B2757E">
        <w:t xml:space="preserve">Установить, что первичные документы формировать в соответствии с графиком документооборота </w:t>
      </w:r>
    </w:p>
    <w:p w:rsidR="00D07E37" w:rsidRPr="00B2757E" w:rsidRDefault="00D07E37" w:rsidP="00366E3B">
      <w:r w:rsidRPr="00B2757E">
        <w:t xml:space="preserve">     15.2. Хозяйственные операции по принятым обязательствам отражать по типовым проводкам в соответствии с разделом 5 "Санкционирование расходов бюджетов" Инструкции N 162н от 06.12.2010 г.</w:t>
      </w:r>
    </w:p>
    <w:p w:rsidR="00D07E37" w:rsidRPr="00B2757E" w:rsidRDefault="00D07E37" w:rsidP="00366E3B"/>
    <w:p w:rsidR="00D07E37" w:rsidRPr="00B2757E" w:rsidRDefault="00D07E37" w:rsidP="00366E3B">
      <w:r w:rsidRPr="00B2757E">
        <w:t>15.3. При отклонении принятых бюджетных обязательств производить их корректировку в рамках лимитов бюджетных обязательств.</w:t>
      </w:r>
    </w:p>
    <w:p w:rsidR="00D07E37" w:rsidRPr="00B2757E" w:rsidRDefault="00D07E37" w:rsidP="00366E3B"/>
    <w:p w:rsidR="00D07E37" w:rsidRPr="00B2757E" w:rsidRDefault="00D07E37" w:rsidP="005F76C1">
      <w:pPr>
        <w:jc w:val="center"/>
        <w:rPr>
          <w:b/>
        </w:rPr>
      </w:pPr>
      <w:r w:rsidRPr="00B2757E">
        <w:rPr>
          <w:b/>
        </w:rPr>
        <w:t>16. Порядок организации и обеспечения внутреннего финансового контроля</w:t>
      </w:r>
    </w:p>
    <w:p w:rsidR="00D07E37" w:rsidRPr="00B2757E" w:rsidRDefault="00D07E37" w:rsidP="00366E3B">
      <w:r w:rsidRPr="00B2757E">
        <w:tab/>
        <w:t>Финансовое Сельское поселение Администрации муниципального района Татышлинский район Республики Башкортостан является муниципальным органом исполнительной власти, уполномоченным на осуществление внутреннего муниципального финансового контроля:</w:t>
      </w:r>
    </w:p>
    <w:p w:rsidR="00D07E37" w:rsidRPr="00B2757E" w:rsidRDefault="00D07E37" w:rsidP="00366E3B">
      <w:r w:rsidRPr="00B2757E">
        <w:tab/>
        <w:t>- в сфере бюджетных правоотношений;</w:t>
      </w:r>
    </w:p>
    <w:p w:rsidR="00D07E37" w:rsidRPr="00B2757E" w:rsidRDefault="00D07E37" w:rsidP="00366E3B">
      <w:r w:rsidRPr="00B2757E">
        <w:tab/>
        <w:t>- в отношении закупок для обеспечения нужд муниципального района Татышлинский район Республики Башкортостан в соответствии с частью 8 статьи 99 Федерального закона «О контрактной системе в сфере закупок, товаров, работ, услуг для обеспечения муниципальных нужд.»</w:t>
      </w:r>
    </w:p>
    <w:p w:rsidR="00D07E37" w:rsidRPr="00B2757E" w:rsidRDefault="00D07E37" w:rsidP="00366E3B">
      <w:r w:rsidRPr="00B2757E">
        <w:tab/>
        <w:t xml:space="preserve">- на проведение анализа осуществления главными администраторами бюджетных средств внутреннего финансового контроля и внутреннего аудита. </w:t>
      </w:r>
    </w:p>
    <w:p w:rsidR="00D07E37" w:rsidRPr="00B2757E" w:rsidRDefault="00D07E37" w:rsidP="00BF1D53">
      <w:pPr>
        <w:ind w:firstLine="708"/>
      </w:pPr>
      <w:r w:rsidRPr="00B2757E">
        <w:t>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</w:t>
      </w:r>
    </w:p>
    <w:p w:rsidR="00D07E37" w:rsidRPr="00B2757E" w:rsidRDefault="00D07E37" w:rsidP="00366E3B"/>
    <w:p w:rsidR="00D07E37" w:rsidRPr="00B2757E" w:rsidRDefault="00D07E37" w:rsidP="00366E3B">
      <w:r w:rsidRPr="00B2757E">
        <w:t>– руководитель учреждения, его заместители;</w:t>
      </w:r>
    </w:p>
    <w:p w:rsidR="00D07E37" w:rsidRPr="00B2757E" w:rsidRDefault="00D07E37" w:rsidP="00366E3B">
      <w:r w:rsidRPr="00B2757E">
        <w:t>– главный бухгалтер, сотрудники бухгалтерии;</w:t>
      </w:r>
    </w:p>
    <w:p w:rsidR="00D07E37" w:rsidRPr="00B2757E" w:rsidRDefault="00D07E37" w:rsidP="00366E3B">
      <w:r w:rsidRPr="00B2757E">
        <w:t>– иные должностные лица учреждения в соответствии со своими обязанностями.</w:t>
      </w:r>
    </w:p>
    <w:p w:rsidR="00D07E37" w:rsidRPr="00B2757E" w:rsidRDefault="00D07E37" w:rsidP="00366E3B"/>
    <w:p w:rsidR="00D07E37" w:rsidRPr="00B2757E" w:rsidRDefault="00D07E37" w:rsidP="00BF1D53">
      <w:pPr>
        <w:ind w:firstLine="708"/>
      </w:pPr>
      <w:r w:rsidRPr="00B2757E">
        <w:t>Положение о внутреннем финансовом контроле и график проведения внутренних проверок финансово-хозяйственной деятельности приведены в приложении 14.</w:t>
      </w:r>
    </w:p>
    <w:p w:rsidR="00D07E37" w:rsidRPr="00B2757E" w:rsidRDefault="00D07E37" w:rsidP="00366E3B">
      <w:r w:rsidRPr="00B2757E">
        <w:t>Основание: пункт 6 Инструкции к Единому плану счетов № 157н.</w:t>
      </w:r>
    </w:p>
    <w:p w:rsidR="00D07E37" w:rsidRPr="00B2757E" w:rsidRDefault="00D07E37" w:rsidP="00366E3B"/>
    <w:p w:rsidR="00D07E37" w:rsidRPr="00B2757E" w:rsidRDefault="00D07E37" w:rsidP="005F76C1">
      <w:pPr>
        <w:jc w:val="center"/>
        <w:rPr>
          <w:b/>
        </w:rPr>
      </w:pPr>
      <w:r w:rsidRPr="00B2757E">
        <w:rPr>
          <w:b/>
        </w:rPr>
        <w:t>17. Учет исполнения бюджета</w:t>
      </w:r>
    </w:p>
    <w:p w:rsidR="00D07E37" w:rsidRPr="00B2757E" w:rsidRDefault="00D07E37" w:rsidP="00366E3B"/>
    <w:p w:rsidR="00D07E37" w:rsidRPr="00B2757E" w:rsidRDefault="00D07E37" w:rsidP="005F76C1">
      <w:pPr>
        <w:ind w:firstLine="708"/>
      </w:pPr>
      <w:r w:rsidRPr="00B2757E">
        <w:t>17.1. Бюджетный учет исполнения бюджета муниципального района Татышлинский район Республики Башкортостан обеспечивает своевременное и полное отражение всех операций, предоставление пользователям информации о состоянии активов и обязательств, результаты исполнения бюджета и их изменений. Бюджетный учет исполнения бюджета ведется с целью накопления данных о доходах, расходах за вычетом погашения и финансирования бюджета, а также определения результата исполнения бюджета.</w:t>
      </w:r>
    </w:p>
    <w:p w:rsidR="00D07E37" w:rsidRPr="00B2757E" w:rsidRDefault="00D07E37" w:rsidP="00366E3B"/>
    <w:p w:rsidR="00D07E37" w:rsidRPr="00B2757E" w:rsidRDefault="00D07E37" w:rsidP="005F76C1">
      <w:pPr>
        <w:ind w:firstLine="708"/>
      </w:pPr>
      <w:r w:rsidRPr="00B2757E">
        <w:lastRenderedPageBreak/>
        <w:t>17.2. Основными задачами бюджетного учета по исполнению бюджета является:</w:t>
      </w:r>
    </w:p>
    <w:p w:rsidR="00D07E37" w:rsidRPr="00B2757E" w:rsidRDefault="00D07E37" w:rsidP="00366E3B">
      <w:r w:rsidRPr="00B2757E">
        <w:t>- своевременное, полное и достоверное отражение в учете по соответствующим счетам и параметрам всех операций по исполнению бюджета;</w:t>
      </w:r>
    </w:p>
    <w:p w:rsidR="00D07E37" w:rsidRPr="00B2757E" w:rsidRDefault="00D07E37" w:rsidP="00366E3B">
      <w:r w:rsidRPr="00B2757E">
        <w:t>- ежедневное завершение и сверка всех отчетных процессов, регистров и документов;</w:t>
      </w:r>
    </w:p>
    <w:p w:rsidR="00D07E37" w:rsidRPr="00B2757E" w:rsidRDefault="00D07E37" w:rsidP="00366E3B">
      <w:r w:rsidRPr="00B2757E">
        <w:t>- достоверное отражение в учете и отчетности движения и исполнения бюджетных средств, предоставление объективной и сравнительной информации о состоянии обязательств, активов, результатов исполнения бюджета.</w:t>
      </w:r>
    </w:p>
    <w:p w:rsidR="00D07E37" w:rsidRPr="00B2757E" w:rsidRDefault="00D07E37" w:rsidP="00BF1D53">
      <w:pPr>
        <w:ind w:firstLine="708"/>
      </w:pPr>
      <w:r w:rsidRPr="00B2757E">
        <w:t>17.3. Организация бюджетного учета об исполнении бюджета обеспечивается единой бюджетной классификацией и единым планом счетов, которые являются обязательными для применения всеми участниками бюджетного процесса в пределах бюджетных полномочий.</w:t>
      </w:r>
    </w:p>
    <w:p w:rsidR="00D07E37" w:rsidRPr="00B2757E" w:rsidRDefault="00D07E37" w:rsidP="00366E3B">
      <w:r w:rsidRPr="00B2757E">
        <w:t>Учет исполнения бюджета муниципального района возложен на отдел казначейского исполнения бюджета Финансового Сельского поселения. Учет составления, исполнения доходов и расходов осуществляется с использованием автоматизированной системы "СУФД". Ведение операций по исполнению бюджета осуществляется в соответствии с инструкцией по организации бюджетного процесса при исполнении бюджета муниципального района, утвержденной приказом от 26.12.2006 г. N 24 о/д.</w:t>
      </w:r>
    </w:p>
    <w:p w:rsidR="00D07E37" w:rsidRPr="00B2757E" w:rsidRDefault="00D07E37" w:rsidP="00BF1D53">
      <w:pPr>
        <w:ind w:firstLine="708"/>
      </w:pPr>
      <w:r w:rsidRPr="00B2757E">
        <w:t>17.4. Журнал операций N 8 по прочим операциям исполнения бюджета формируется ежедневно в электронном виде и на бумажном носителе. Главная книга по исполнению бюджета формируется ежедневно и хранится в электронной версии, распечатывается на бумажном носителе ежемесячно в последний день месяца.</w:t>
      </w:r>
    </w:p>
    <w:p w:rsidR="00D07E37" w:rsidRPr="00B2757E" w:rsidRDefault="00D07E37" w:rsidP="00366E3B"/>
    <w:p w:rsidR="00D07E37" w:rsidRPr="00B2757E" w:rsidRDefault="00D07E37" w:rsidP="00BF1D53">
      <w:pPr>
        <w:jc w:val="center"/>
        <w:rPr>
          <w:b/>
        </w:rPr>
      </w:pPr>
      <w:r w:rsidRPr="00B2757E">
        <w:rPr>
          <w:b/>
        </w:rPr>
        <w:t>18. Порядок отражения событий после отчетной даты.</w:t>
      </w:r>
    </w:p>
    <w:p w:rsidR="00D07E37" w:rsidRPr="00B2757E" w:rsidRDefault="00D07E37" w:rsidP="00BF1D53">
      <w:pPr>
        <w:jc w:val="center"/>
        <w:rPr>
          <w:b/>
        </w:rPr>
      </w:pPr>
    </w:p>
    <w:p w:rsidR="00D07E37" w:rsidRPr="00B2757E" w:rsidRDefault="00D07E37" w:rsidP="00BF1D53">
      <w:pPr>
        <w:jc w:val="center"/>
      </w:pPr>
      <w:r w:rsidRPr="00B2757E">
        <w:t>18.1. В данные бухгалтерского учета за отчетный год включается информация о существенных фактах хозяйственной жизни, которые оказали (могут оказать) влияние на финансовое состояние, движение денег или результаты деятельности Сельского поселения и произошли в период между отчетной датой и датой подписания бюджетной отчетности за отчетный год (далее - события после отчетной даты).</w:t>
      </w:r>
    </w:p>
    <w:p w:rsidR="00D07E37" w:rsidRPr="00B2757E" w:rsidRDefault="00D07E37" w:rsidP="00366E3B"/>
    <w:p w:rsidR="00D07E37" w:rsidRPr="00B2757E" w:rsidRDefault="00D07E37" w:rsidP="00366E3B">
      <w:r w:rsidRPr="00B2757E">
        <w:t>18.2.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Сельского поселения.</w:t>
      </w:r>
    </w:p>
    <w:p w:rsidR="00D07E37" w:rsidRPr="00B2757E" w:rsidRDefault="00D07E37" w:rsidP="00366E3B"/>
    <w:p w:rsidR="00D07E37" w:rsidRPr="00B2757E" w:rsidRDefault="00D07E37" w:rsidP="00366E3B">
      <w:r w:rsidRPr="00B2757E">
        <w:t>18.3. Событиями после отчетной даты являются:</w:t>
      </w:r>
    </w:p>
    <w:p w:rsidR="00D07E37" w:rsidRPr="00B2757E" w:rsidRDefault="00D07E37" w:rsidP="00366E3B"/>
    <w:p w:rsidR="00D07E37" w:rsidRPr="00B2757E" w:rsidRDefault="00D07E37" w:rsidP="00366E3B">
      <w:r w:rsidRPr="00B2757E">
        <w:t>а) события, которые подтверждают существовавшие на отчетную дату хозяйственные условия, в которых Сельское поселение вело деятельность:</w:t>
      </w:r>
    </w:p>
    <w:p w:rsidR="00D07E37" w:rsidRPr="00B2757E" w:rsidRDefault="00D07E37" w:rsidP="00366E3B"/>
    <w:p w:rsidR="00D07E37" w:rsidRPr="00B2757E" w:rsidRDefault="00D07E37" w:rsidP="00366E3B">
      <w:r w:rsidRPr="00B2757E">
        <w:t>- объявление дебитора (кредитора) банкротом, что влечет последующее списание дебиторской (кредиторской) задолженности;</w:t>
      </w:r>
    </w:p>
    <w:p w:rsidR="00D07E37" w:rsidRPr="00B2757E" w:rsidRDefault="00D07E37" w:rsidP="00366E3B"/>
    <w:p w:rsidR="00D07E37" w:rsidRPr="00B2757E" w:rsidRDefault="00D07E37" w:rsidP="00366E3B">
      <w:r w:rsidRPr="00B2757E">
        <w:t>- признание неплатежеспособным физического лица, являющегося дебитором;</w:t>
      </w:r>
    </w:p>
    <w:p w:rsidR="00D07E37" w:rsidRPr="00B2757E" w:rsidRDefault="00D07E37" w:rsidP="00366E3B"/>
    <w:p w:rsidR="00D07E37" w:rsidRPr="00B2757E" w:rsidRDefault="00D07E37" w:rsidP="00366E3B">
      <w:r w:rsidRPr="00B2757E">
        <w:t>- признание факта смерти физического лица, перед которым Сельское поселение имеет кредиторскую задолженность;</w:t>
      </w:r>
    </w:p>
    <w:p w:rsidR="00D07E37" w:rsidRPr="00B2757E" w:rsidRDefault="00D07E37" w:rsidP="00366E3B"/>
    <w:p w:rsidR="00D07E37" w:rsidRPr="00B2757E" w:rsidRDefault="00D07E37" w:rsidP="00366E3B">
      <w:r w:rsidRPr="00B2757E">
        <w:t>- погашение дебитором задолженности перед Сельское поселением, числящейся на конец отчетного года;</w:t>
      </w:r>
    </w:p>
    <w:p w:rsidR="00D07E37" w:rsidRPr="00B2757E" w:rsidRDefault="00D07E37" w:rsidP="00366E3B"/>
    <w:p w:rsidR="00D07E37" w:rsidRPr="00B2757E" w:rsidRDefault="00D07E37" w:rsidP="00366E3B">
      <w:r w:rsidRPr="00B2757E">
        <w:t>- обнаружение бухгалтерской ошибки, нарушений законодательства, которые влекут искажение бухгалтерской отчетности;</w:t>
      </w:r>
    </w:p>
    <w:p w:rsidR="00D07E37" w:rsidRPr="00B2757E" w:rsidRDefault="00D07E37" w:rsidP="00366E3B"/>
    <w:p w:rsidR="00D07E37" w:rsidRPr="00B2757E" w:rsidRDefault="00D07E37" w:rsidP="00366E3B">
      <w:r w:rsidRPr="00B2757E">
        <w:t>б) события, которые свидетельствуют о возникших после отчетной даты хозяйственных условиях, в которых Сельское поселение ведет свою деятельность:</w:t>
      </w:r>
    </w:p>
    <w:p w:rsidR="00D07E37" w:rsidRPr="00B2757E" w:rsidRDefault="00D07E37" w:rsidP="00366E3B"/>
    <w:p w:rsidR="00D07E37" w:rsidRPr="00B2757E" w:rsidRDefault="00D07E37" w:rsidP="00366E3B">
      <w:r w:rsidRPr="00B2757E">
        <w:t>- погашение Сельское поселением кредиторской задолженности, числящейся на конец отчетного года;</w:t>
      </w:r>
    </w:p>
    <w:p w:rsidR="00D07E37" w:rsidRPr="00B2757E" w:rsidRDefault="00D07E37" w:rsidP="00366E3B"/>
    <w:p w:rsidR="00D07E37" w:rsidRPr="00B2757E" w:rsidRDefault="00D07E37" w:rsidP="00366E3B">
      <w:r w:rsidRPr="00B2757E">
        <w:t>- пожар, авария, стихийное бедствие, другая чрезвычайная ситуация, из-за которой уничтожена значительная часть имущества Сельского поселения.</w:t>
      </w:r>
    </w:p>
    <w:p w:rsidR="00D07E37" w:rsidRPr="00B2757E" w:rsidRDefault="00D07E37" w:rsidP="00BF1D53">
      <w:pPr>
        <w:ind w:firstLine="708"/>
      </w:pPr>
      <w:r w:rsidRPr="00B2757E">
        <w:t>18.4. Существенное событие после отчетной даты отражается в бюджетной отчетности за отчетный год. Событие после отчетной даты (далее - Событие) отражается в следующем порядке. Событие, которое подтверждает хозяйственные условия, существовавшие на отчетную дату, в которых Сельское поселение вело свою деятельность, отражается в учете периода, следующего за отчетным. При этом делается:</w:t>
      </w:r>
    </w:p>
    <w:p w:rsidR="00D07E37" w:rsidRPr="00B2757E" w:rsidRDefault="00D07E37" w:rsidP="00366E3B"/>
    <w:p w:rsidR="00D07E37" w:rsidRPr="00B2757E" w:rsidRDefault="00D07E37" w:rsidP="00366E3B">
      <w:r w:rsidRPr="00B2757E">
        <w:t>- дополнительная бухгалтерская запись, которая отражает это событие;</w:t>
      </w:r>
    </w:p>
    <w:p w:rsidR="00D07E37" w:rsidRPr="00B2757E" w:rsidRDefault="00D07E37" w:rsidP="00366E3B"/>
    <w:p w:rsidR="00D07E37" w:rsidRPr="00B2757E" w:rsidRDefault="00D07E37" w:rsidP="00366E3B">
      <w:r w:rsidRPr="00B2757E">
        <w:t xml:space="preserve">- либо запись способом "красное </w:t>
      </w:r>
      <w:proofErr w:type="spellStart"/>
      <w:r w:rsidRPr="00B2757E">
        <w:t>сторно</w:t>
      </w:r>
      <w:proofErr w:type="spellEnd"/>
      <w:r w:rsidRPr="00B2757E">
        <w:t>" и (или) дополнительная бухгалтерская запись на сумму, отраженную в бухгалтерском учете.</w:t>
      </w:r>
    </w:p>
    <w:p w:rsidR="00D07E37" w:rsidRPr="00B2757E" w:rsidRDefault="00D07E37" w:rsidP="00366E3B"/>
    <w:p w:rsidR="00D07E37" w:rsidRPr="00B2757E" w:rsidRDefault="00D07E37" w:rsidP="00366E3B">
      <w:r w:rsidRPr="00B2757E">
        <w:t>В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отчетности. Данные бухгалтерского учета отражаются в соответствующих формах бухгалтерской отчетности с учетом событий после отчетной даты. Информация об отражении в отчетном периоде События раскрывается в текстовой части пояснительной записки (ф. 0503160).</w:t>
      </w:r>
    </w:p>
    <w:p w:rsidR="00D07E37" w:rsidRPr="00B2757E" w:rsidRDefault="00D07E37" w:rsidP="00BF1D53">
      <w:pPr>
        <w:ind w:firstLine="708"/>
      </w:pPr>
      <w:r w:rsidRPr="00B2757E">
        <w:t>18.5. Событие, свидетельствующее о возникших после отчетной даты хозяйственных условиях, в которых Сельское поселение ведет свою деятельность, отражается в бухгалтерском учете периода, следующего за отчетным. В отчетном периоде записи в синтетическом и аналитическом учете не производятся. Событие, свидетельствующее о возникших после отчетной даты хозяйственных условиях, в которых Сельское поселение ведет свою деятельность, раскрывается в текстовой части пояснительной записки (ф. 0503160).</w:t>
      </w:r>
    </w:p>
    <w:p w:rsidR="00D07E37" w:rsidRPr="00B2757E" w:rsidRDefault="00D07E37" w:rsidP="00366E3B"/>
    <w:p w:rsidR="00D07E37" w:rsidRPr="00B2757E" w:rsidRDefault="00D07E37" w:rsidP="00CC19F9">
      <w:pPr>
        <w:jc w:val="center"/>
        <w:rPr>
          <w:b/>
        </w:rPr>
      </w:pPr>
      <w:r w:rsidRPr="00B2757E">
        <w:rPr>
          <w:b/>
        </w:rPr>
        <w:t>19. Порядок передачи документов бухгалтерского учета</w:t>
      </w:r>
    </w:p>
    <w:p w:rsidR="00D07E37" w:rsidRPr="00B2757E" w:rsidRDefault="00D07E37" w:rsidP="00CC19F9">
      <w:pPr>
        <w:jc w:val="center"/>
        <w:rPr>
          <w:b/>
        </w:rPr>
      </w:pPr>
      <w:r w:rsidRPr="00B2757E">
        <w:rPr>
          <w:b/>
        </w:rPr>
        <w:t>при смене руководителя и главного бухгалтера</w:t>
      </w:r>
    </w:p>
    <w:p w:rsidR="00D07E37" w:rsidRPr="00B2757E" w:rsidRDefault="00D07E37" w:rsidP="00CC19F9">
      <w:pPr>
        <w:jc w:val="center"/>
        <w:rPr>
          <w:b/>
        </w:rPr>
      </w:pPr>
    </w:p>
    <w:p w:rsidR="00D07E37" w:rsidRPr="00B2757E" w:rsidRDefault="00D07E37" w:rsidP="00464CAA">
      <w:pPr>
        <w:ind w:firstLine="708"/>
      </w:pPr>
      <w:r w:rsidRPr="00B2757E">
        <w:t>19.1.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</w:t>
      </w:r>
    </w:p>
    <w:p w:rsidR="00D07E37" w:rsidRPr="00B2757E" w:rsidRDefault="00D07E37" w:rsidP="00CC19F9">
      <w:r w:rsidRPr="00B2757E">
        <w:t xml:space="preserve">передать документы бухгалтерского учета, а также печати и штампы, хранящиеся в бухгалтерии. </w:t>
      </w:r>
    </w:p>
    <w:p w:rsidR="00D07E37" w:rsidRPr="00B2757E" w:rsidRDefault="00D07E37" w:rsidP="00464CAA">
      <w:pPr>
        <w:ind w:firstLine="708"/>
      </w:pPr>
      <w:r w:rsidRPr="00B2757E">
        <w:t xml:space="preserve">19.2. Передача бухгалтерских документов и печатей проводится на основании приказа руководителя учреждения, осуществляющего функции и полномочия учредителя (далее – учредитель). </w:t>
      </w:r>
    </w:p>
    <w:p w:rsidR="00D07E37" w:rsidRPr="00B2757E" w:rsidRDefault="00D07E37" w:rsidP="00464CAA">
      <w:pPr>
        <w:ind w:firstLine="708"/>
      </w:pPr>
      <w:r w:rsidRPr="00B2757E">
        <w:t>19.3. Передача документов бухучета, печатей и штампов осуществляется при участии комиссии, создаваемой в учреждении.</w:t>
      </w:r>
    </w:p>
    <w:p w:rsidR="00D07E37" w:rsidRPr="00B2757E" w:rsidRDefault="00D07E37" w:rsidP="00CC19F9">
      <w:r w:rsidRPr="00B2757E"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</w:t>
      </w:r>
    </w:p>
    <w:p w:rsidR="00D07E37" w:rsidRPr="00B2757E" w:rsidRDefault="00D07E37" w:rsidP="00CC19F9">
      <w:r w:rsidRPr="00B2757E">
        <w:t xml:space="preserve">Акт приема-передачи дел должен полностью отражать все существенные недостатки и нарушения в организации работы бухгалтерии. Акт приема-передачи подписывается уполномоченным лицом, принимающим дела, и членами комиссии. При необходимости члены комиссии включают в акт свои рекомендации и предложения, </w:t>
      </w:r>
    </w:p>
    <w:p w:rsidR="00D07E37" w:rsidRPr="00B2757E" w:rsidRDefault="00D07E37" w:rsidP="00CC19F9">
      <w:r w:rsidRPr="00B2757E">
        <w:t xml:space="preserve">которые возникли при приеме-передаче дел. </w:t>
      </w:r>
    </w:p>
    <w:p w:rsidR="00D07E37" w:rsidRPr="00B2757E" w:rsidRDefault="00D07E37" w:rsidP="00464CAA">
      <w:pPr>
        <w:ind w:firstLine="708"/>
      </w:pPr>
      <w:r w:rsidRPr="00B2757E">
        <w:t xml:space="preserve">19.4. В комиссию, указанную в пункте 3 настоящего Порядка, включаются сотрудники учреждения и (или) учредителя в соответствии с приказом на передачу бухгалтерских документов. </w:t>
      </w:r>
    </w:p>
    <w:p w:rsidR="00D07E37" w:rsidRPr="00B2757E" w:rsidRDefault="00D07E37" w:rsidP="00464CAA">
      <w:pPr>
        <w:ind w:firstLine="708"/>
      </w:pPr>
      <w:r w:rsidRPr="00B2757E">
        <w:t>19.5. Передаются следующие документы:</w:t>
      </w:r>
    </w:p>
    <w:p w:rsidR="00D07E37" w:rsidRPr="00B2757E" w:rsidRDefault="00D07E37" w:rsidP="00CC19F9">
      <w:r w:rsidRPr="00B2757E">
        <w:t>•</w:t>
      </w:r>
      <w:r w:rsidRPr="00B2757E">
        <w:tab/>
        <w:t>учетная политика со всеми приложениями;</w:t>
      </w:r>
    </w:p>
    <w:p w:rsidR="00D07E37" w:rsidRPr="00B2757E" w:rsidRDefault="00D07E37" w:rsidP="00CC19F9">
      <w:r w:rsidRPr="00B2757E">
        <w:lastRenderedPageBreak/>
        <w:t>•</w:t>
      </w:r>
      <w:r w:rsidRPr="00B2757E">
        <w:tab/>
        <w:t>квартальные и годовые бухгалтерские отчеты и балансы, налоговые декларации;</w:t>
      </w:r>
    </w:p>
    <w:p w:rsidR="00D07E37" w:rsidRPr="00B2757E" w:rsidRDefault="00D07E37" w:rsidP="00CC19F9">
      <w:r w:rsidRPr="00B2757E">
        <w:t>•</w:t>
      </w:r>
      <w:r w:rsidRPr="00B2757E">
        <w:tab/>
        <w:t>по планированию, в том числе бюджетная смета учреждения, план-график закупок, обоснования к планам;</w:t>
      </w:r>
    </w:p>
    <w:p w:rsidR="00D07E37" w:rsidRPr="00B2757E" w:rsidRDefault="00D07E37" w:rsidP="00CC19F9">
      <w:r w:rsidRPr="00B2757E">
        <w:t>•</w:t>
      </w:r>
      <w:r w:rsidRPr="00B2757E">
        <w:tab/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D07E37" w:rsidRPr="00B2757E" w:rsidRDefault="00D07E37" w:rsidP="00CC19F9">
      <w:r w:rsidRPr="00B2757E">
        <w:t>•</w:t>
      </w:r>
      <w:r w:rsidRPr="00B2757E">
        <w:tab/>
        <w:t>налоговые регистры;</w:t>
      </w:r>
    </w:p>
    <w:p w:rsidR="00D07E37" w:rsidRPr="00B2757E" w:rsidRDefault="00D07E37" w:rsidP="00CC19F9">
      <w:r w:rsidRPr="00B2757E">
        <w:t>•</w:t>
      </w:r>
      <w:r w:rsidRPr="00B2757E">
        <w:tab/>
        <w:t>о задолженности учреждения, в том числе по уплате налогов;</w:t>
      </w:r>
    </w:p>
    <w:p w:rsidR="00D07E37" w:rsidRPr="00B2757E" w:rsidRDefault="00D07E37" w:rsidP="00CC19F9">
      <w:r w:rsidRPr="00B2757E">
        <w:t>•</w:t>
      </w:r>
      <w:r w:rsidRPr="00B2757E">
        <w:tab/>
        <w:t>о состоянии лицевых счетов учреждения;</w:t>
      </w:r>
    </w:p>
    <w:p w:rsidR="00D07E37" w:rsidRPr="00B2757E" w:rsidRDefault="00D07E37" w:rsidP="00CC19F9">
      <w:r w:rsidRPr="00B2757E">
        <w:t>•</w:t>
      </w:r>
      <w:r w:rsidRPr="00B2757E">
        <w:tab/>
        <w:t>по учету зарплаты и по персонифицированному учету;</w:t>
      </w:r>
    </w:p>
    <w:p w:rsidR="00D07E37" w:rsidRPr="00B2757E" w:rsidRDefault="00D07E37" w:rsidP="00CC19F9">
      <w:r w:rsidRPr="00B2757E">
        <w:t>•</w:t>
      </w:r>
      <w:r w:rsidRPr="00B2757E">
        <w:tab/>
        <w:t>по кассе: кассовые книги, журналы, расходные и приходные кассовые ордера, денежные документы и т. д.;</w:t>
      </w:r>
    </w:p>
    <w:p w:rsidR="00D07E37" w:rsidRPr="00B2757E" w:rsidRDefault="00D07E37" w:rsidP="00CC19F9">
      <w:r w:rsidRPr="00B2757E">
        <w:t>•</w:t>
      </w:r>
      <w:r w:rsidRPr="00B2757E">
        <w:tab/>
        <w:t>акт о состоянии кассы, составленный на основании ревизии кассы и скрепленный подписью главного бухгалтера;</w:t>
      </w:r>
    </w:p>
    <w:p w:rsidR="00D07E37" w:rsidRPr="00B2757E" w:rsidRDefault="00D07E37" w:rsidP="00CC19F9">
      <w:r w:rsidRPr="00B2757E">
        <w:t>•</w:t>
      </w:r>
      <w:r w:rsidRPr="00B2757E">
        <w:tab/>
        <w:t>об условиях хранения и учета наличных денежных средств;</w:t>
      </w:r>
    </w:p>
    <w:p w:rsidR="00D07E37" w:rsidRPr="00B2757E" w:rsidRDefault="00D07E37" w:rsidP="00CC19F9">
      <w:r w:rsidRPr="00B2757E">
        <w:t>•</w:t>
      </w:r>
      <w:r w:rsidRPr="00B2757E">
        <w:tab/>
        <w:t>договоры с поставщиками и подрядчиками, контрагентами, аренды и т. д.;</w:t>
      </w:r>
    </w:p>
    <w:p w:rsidR="00D07E37" w:rsidRPr="00B2757E" w:rsidRDefault="00D07E37" w:rsidP="00CC19F9">
      <w:r w:rsidRPr="00B2757E">
        <w:t>•</w:t>
      </w:r>
      <w:r w:rsidRPr="00B2757E">
        <w:tab/>
        <w:t>договоры с покупателями услуг и работ, подрядчиками и поставщиками;</w:t>
      </w:r>
    </w:p>
    <w:p w:rsidR="00D07E37" w:rsidRPr="00B2757E" w:rsidRDefault="00D07E37" w:rsidP="00CC19F9">
      <w:r w:rsidRPr="00B2757E">
        <w:t>•</w:t>
      </w:r>
      <w:r w:rsidRPr="00B2757E">
        <w:tab/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D07E37" w:rsidRPr="00B2757E" w:rsidRDefault="00D07E37" w:rsidP="00CC19F9">
      <w:r w:rsidRPr="00B2757E">
        <w:t>•</w:t>
      </w:r>
      <w:r w:rsidRPr="00B2757E">
        <w:tab/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:rsidR="00D07E37" w:rsidRPr="00B2757E" w:rsidRDefault="00D07E37" w:rsidP="00CC19F9">
      <w:r w:rsidRPr="00B2757E">
        <w:t>•</w:t>
      </w:r>
      <w:r w:rsidRPr="00B2757E">
        <w:tab/>
        <w:t>об основных средствах, нематериальных активах и товарно-материальных ценностях;</w:t>
      </w:r>
    </w:p>
    <w:p w:rsidR="00D07E37" w:rsidRPr="00B2757E" w:rsidRDefault="00D07E37" w:rsidP="00CC19F9">
      <w:r w:rsidRPr="00B2757E">
        <w:t>•</w:t>
      </w:r>
      <w:r w:rsidRPr="00B2757E">
        <w:tab/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D07E37" w:rsidRPr="00B2757E" w:rsidRDefault="00D07E37" w:rsidP="00CC19F9">
      <w:r w:rsidRPr="00B2757E">
        <w:t>•</w:t>
      </w:r>
      <w:r w:rsidRPr="00B2757E">
        <w:tab/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D07E37" w:rsidRPr="00B2757E" w:rsidRDefault="00D07E37" w:rsidP="00CC19F9">
      <w:r w:rsidRPr="00B2757E">
        <w:t>•</w:t>
      </w:r>
      <w:r w:rsidRPr="00B2757E">
        <w:tab/>
        <w:t>акты ревизий и проверок;</w:t>
      </w:r>
    </w:p>
    <w:p w:rsidR="00D07E37" w:rsidRPr="00B2757E" w:rsidRDefault="00D07E37" w:rsidP="00CC19F9">
      <w:r w:rsidRPr="00B2757E">
        <w:t>•</w:t>
      </w:r>
      <w:r w:rsidRPr="00B2757E">
        <w:tab/>
        <w:t>материалы о недостачах и хищениях, переданных и не переданных в правоохранительные органы;</w:t>
      </w:r>
    </w:p>
    <w:p w:rsidR="00D07E37" w:rsidRPr="00B2757E" w:rsidRDefault="00D07E37" w:rsidP="00CC19F9">
      <w:r w:rsidRPr="00B2757E">
        <w:t>•</w:t>
      </w:r>
      <w:r w:rsidRPr="00B2757E">
        <w:tab/>
        <w:t>бланки строгой отчетности;</w:t>
      </w:r>
    </w:p>
    <w:p w:rsidR="00D07E37" w:rsidRPr="00B2757E" w:rsidRDefault="00D07E37" w:rsidP="00CC19F9">
      <w:r w:rsidRPr="00B2757E">
        <w:t>•</w:t>
      </w:r>
      <w:r w:rsidRPr="00B2757E">
        <w:tab/>
        <w:t>иная бухгалтерская документация, свидетельствующая о деятельности учреждения.</w:t>
      </w:r>
    </w:p>
    <w:p w:rsidR="00D07E37" w:rsidRPr="00B2757E" w:rsidRDefault="00D07E37" w:rsidP="00CC19F9">
      <w:r w:rsidRPr="00B2757E">
        <w:tab/>
        <w:t>19.6.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  <w:r w:rsidR="00DB51DC">
        <w:t xml:space="preserve"> </w:t>
      </w:r>
      <w:r w:rsidRPr="00B2757E">
        <w:t xml:space="preserve">Члены комиссии, имеющие замечания по содержанию акта, подписывают его с отметкой </w:t>
      </w:r>
    </w:p>
    <w:p w:rsidR="00D07E37" w:rsidRPr="00B2757E" w:rsidRDefault="00D07E37" w:rsidP="00CC19F9">
      <w:r w:rsidRPr="00B2757E">
        <w:t xml:space="preserve">«Замечания прилагаются». Текст замечаний излагается на отдельном листе, небольшие по объему замечания допускается фиксировать на самом акте. </w:t>
      </w:r>
    </w:p>
    <w:p w:rsidR="00D07E37" w:rsidRPr="00B2757E" w:rsidRDefault="00D07E37" w:rsidP="00464CAA">
      <w:pPr>
        <w:ind w:firstLine="708"/>
      </w:pPr>
      <w:r w:rsidRPr="00B2757E">
        <w:t>19.7. Акт приема-передачи оформляется в последний рабочий день увольняемого лица в учреждении.</w:t>
      </w:r>
    </w:p>
    <w:p w:rsidR="00D07E37" w:rsidRPr="00B2757E" w:rsidRDefault="00D07E37" w:rsidP="00464CAA">
      <w:pPr>
        <w:ind w:firstLine="708"/>
      </w:pPr>
      <w:r w:rsidRPr="00B2757E">
        <w:t xml:space="preserve">19.8. Акт приема-передачи дел составляется в трех экземплярах: 1-й экземпляр – учредителю (руководителю учреждения, если увольняется главный бухгалтер), 2-й экземпляр – увольняемому лицу, 3-й экземпляр – уполномоченному лицу, которое </w:t>
      </w:r>
    </w:p>
    <w:p w:rsidR="00D07E37" w:rsidRPr="00B2757E" w:rsidRDefault="00D07E37" w:rsidP="00CC19F9">
      <w:r w:rsidRPr="00B2757E">
        <w:t>принимало дела.</w:t>
      </w:r>
    </w:p>
    <w:p w:rsidR="00D07E37" w:rsidRPr="00B2757E" w:rsidRDefault="00D07E37" w:rsidP="00366E3B"/>
    <w:p w:rsidR="00D07E37" w:rsidRPr="00B2757E" w:rsidRDefault="00D07E37" w:rsidP="00464CAA">
      <w:pPr>
        <w:jc w:val="center"/>
        <w:rPr>
          <w:b/>
        </w:rPr>
      </w:pPr>
      <w:r w:rsidRPr="00B2757E">
        <w:rPr>
          <w:b/>
        </w:rPr>
        <w:t>20. Порядок и сроки представления бюджетной и бухгалтерской отчетности</w:t>
      </w:r>
    </w:p>
    <w:p w:rsidR="00D07E37" w:rsidRPr="00B2757E" w:rsidRDefault="00D07E37" w:rsidP="00464CAA">
      <w:pPr>
        <w:jc w:val="center"/>
        <w:rPr>
          <w:b/>
        </w:rPr>
      </w:pPr>
    </w:p>
    <w:p w:rsidR="00D07E37" w:rsidRPr="00B2757E" w:rsidRDefault="00D07E37" w:rsidP="00464CAA">
      <w:pPr>
        <w:ind w:firstLine="708"/>
      </w:pPr>
      <w:r w:rsidRPr="00B2757E">
        <w:t>20.1. Бюджетная месячная, квартальная, годовая и иная отчетность составляется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 г. N 191н, и в сроки, установленные соответствующими правовыми актами федеральных органов исполнительной власти.</w:t>
      </w:r>
    </w:p>
    <w:p w:rsidR="00D07E37" w:rsidRPr="00B2757E" w:rsidRDefault="00D07E37" w:rsidP="00464CAA">
      <w:pPr>
        <w:ind w:firstLine="708"/>
      </w:pPr>
      <w:r w:rsidRPr="00B2757E">
        <w:t xml:space="preserve">20.2. Бухгалтерская квартальная и годовая отчетность составляется в соответствии с инструкцией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учреждений, </w:t>
      </w:r>
      <w:r w:rsidRPr="00B2757E">
        <w:lastRenderedPageBreak/>
        <w:t>утвержденной приказом Минфина РФ от 25 марта 2010 г. N 33н, и в сроки, установленные соответствующими правовыми актами федеральных органов исполнительной власти.</w:t>
      </w:r>
    </w:p>
    <w:p w:rsidR="00D07E37" w:rsidRPr="00B2757E" w:rsidRDefault="00D07E37" w:rsidP="00464CAA">
      <w:pPr>
        <w:ind w:firstLine="708"/>
      </w:pPr>
      <w:r w:rsidRPr="00B2757E">
        <w:t>20.3. Бюджетная отчетность составляется в валюте Российской Федерации.</w:t>
      </w:r>
    </w:p>
    <w:p w:rsidR="00D07E37" w:rsidRPr="00B2757E" w:rsidRDefault="00D07E37" w:rsidP="00464CAA">
      <w:pPr>
        <w:ind w:firstLine="708"/>
      </w:pPr>
      <w:r w:rsidRPr="00B2757E">
        <w:t>20.4. Бюджетная отчетность считается составленной после подписания ее экземпляра на бумажном носителе начальником Сельского поселения.</w:t>
      </w:r>
    </w:p>
    <w:p w:rsidR="00D07E37" w:rsidRPr="00B2757E" w:rsidRDefault="00D07E37" w:rsidP="00464CAA">
      <w:pPr>
        <w:ind w:firstLine="708"/>
      </w:pPr>
      <w:r w:rsidRPr="00B2757E">
        <w:t>20.5. Бюджетная отчетность формируется на бумажном носителе и в электронном виде с применением программы "</w:t>
      </w:r>
      <w:proofErr w:type="spellStart"/>
      <w:r w:rsidRPr="00B2757E">
        <w:t>БашФин</w:t>
      </w:r>
      <w:proofErr w:type="spellEnd"/>
      <w:r w:rsidRPr="00B2757E">
        <w:t>" и программного продукта "Свод-Смарт", "СУФД"  1С-предприятие предоставляется в Финансовое управление МР Татышлинский район РБ и  Министерство финансов Республики Башкортостан после утверждения Главой Сельского поселения Кальмияровский Сельсовет муниципального района Татышлинский район Республики Башкортостан.</w:t>
      </w:r>
    </w:p>
    <w:p w:rsidR="00D07E37" w:rsidRPr="00B2757E" w:rsidRDefault="00D07E37" w:rsidP="00366E3B"/>
    <w:p w:rsidR="00D07E37" w:rsidRPr="00B2757E" w:rsidRDefault="00D07E37" w:rsidP="00366E3B">
      <w:r w:rsidRPr="00B2757E">
        <w:t xml:space="preserve"> Дополнения и изменения в учетную политику производятся в случае изменения законодательства Российской Федерации или нормативных правовых актов по бюджетному учету.</w:t>
      </w:r>
    </w:p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B51DC" w:rsidRDefault="00DB51DC" w:rsidP="00366E3B"/>
    <w:p w:rsidR="00DB51DC" w:rsidRDefault="00DB51DC" w:rsidP="00366E3B"/>
    <w:p w:rsidR="00DB51DC" w:rsidRDefault="00DB51DC" w:rsidP="00366E3B"/>
    <w:p w:rsidR="00DB51DC" w:rsidRDefault="00DB51DC" w:rsidP="00366E3B"/>
    <w:p w:rsidR="00DB51DC" w:rsidRDefault="00DB51DC" w:rsidP="00366E3B"/>
    <w:p w:rsidR="00DB51DC" w:rsidRDefault="00DB51DC" w:rsidP="00366E3B"/>
    <w:p w:rsidR="00DB51DC" w:rsidRDefault="00DB51DC" w:rsidP="00366E3B"/>
    <w:p w:rsidR="00DB51DC" w:rsidRDefault="00DB51DC" w:rsidP="00366E3B"/>
    <w:p w:rsidR="00DB51DC" w:rsidRDefault="00DB51DC" w:rsidP="00366E3B"/>
    <w:p w:rsidR="00DB51DC" w:rsidRPr="00B2757E" w:rsidRDefault="00DB51DC" w:rsidP="00366E3B"/>
    <w:p w:rsidR="00D07E37" w:rsidRPr="00B2757E" w:rsidRDefault="00D07E37" w:rsidP="00366E3B"/>
    <w:p w:rsidR="00D07E37" w:rsidRPr="00B2757E" w:rsidRDefault="00D07E37" w:rsidP="00366E3B">
      <w:pPr>
        <w:ind w:left="4956"/>
      </w:pPr>
      <w:r w:rsidRPr="00B2757E">
        <w:lastRenderedPageBreak/>
        <w:t>ПРИЛОЖЕНИЕ 2</w:t>
      </w:r>
    </w:p>
    <w:p w:rsidR="00D07E37" w:rsidRPr="00B2757E" w:rsidRDefault="00D07E37" w:rsidP="00A54CA6">
      <w:pPr>
        <w:ind w:left="4956"/>
      </w:pPr>
      <w:r w:rsidRPr="00B2757E">
        <w:t>к Учетной политике Сельского поселения Кальмияровский сельсовет муниципального  района Республики Башкортостан</w:t>
      </w:r>
    </w:p>
    <w:p w:rsidR="00D07E37" w:rsidRPr="00B2757E" w:rsidRDefault="00D07E37" w:rsidP="00366E3B">
      <w:pPr>
        <w:ind w:left="4956"/>
        <w:jc w:val="center"/>
      </w:pPr>
    </w:p>
    <w:p w:rsidR="00D07E37" w:rsidRPr="00B2757E" w:rsidRDefault="00D07E37" w:rsidP="00366E3B">
      <w:pPr>
        <w:ind w:left="4956"/>
        <w:jc w:val="center"/>
      </w:pPr>
    </w:p>
    <w:p w:rsidR="00D07E37" w:rsidRPr="00B2757E" w:rsidRDefault="00D07E37" w:rsidP="00366E3B">
      <w:pPr>
        <w:jc w:val="center"/>
        <w:rPr>
          <w:b/>
        </w:rPr>
      </w:pPr>
      <w:bookmarkStart w:id="33" w:name="_Toc215299218"/>
      <w:bookmarkStart w:id="34" w:name="_Toc319333129"/>
      <w:r w:rsidRPr="00B2757E">
        <w:rPr>
          <w:b/>
        </w:rPr>
        <w:t>Перечень должностных лиц, имеющих право подписи первичных учетных документов</w:t>
      </w:r>
      <w:bookmarkEnd w:id="33"/>
      <w:bookmarkEnd w:id="34"/>
      <w:r w:rsidRPr="00B2757E">
        <w:rPr>
          <w:b/>
        </w:rPr>
        <w:t>, денежных и расчетных документов, визирования финансовых обязательств в пределах и на основании определенных законом</w:t>
      </w:r>
    </w:p>
    <w:p w:rsidR="00D07E37" w:rsidRPr="00B2757E" w:rsidRDefault="00D07E37" w:rsidP="00366E3B">
      <w:pPr>
        <w:rPr>
          <w:b/>
        </w:rPr>
      </w:pPr>
    </w:p>
    <w:p w:rsidR="00D07E37" w:rsidRPr="00B2757E" w:rsidRDefault="00D07E37" w:rsidP="00366E3B">
      <w:pPr>
        <w:pStyle w:val="af9"/>
        <w:numPr>
          <w:ilvl w:val="0"/>
          <w:numId w:val="4"/>
        </w:numPr>
        <w:rPr>
          <w:u w:val="single"/>
        </w:rPr>
      </w:pPr>
      <w:r w:rsidRPr="00B2757E">
        <w:rPr>
          <w:u w:val="single"/>
        </w:rPr>
        <w:t>Право первой подписи предоставляется:</w:t>
      </w:r>
    </w:p>
    <w:p w:rsidR="00D07E37" w:rsidRPr="00B2757E" w:rsidRDefault="00D07E37" w:rsidP="00366E3B">
      <w:pPr>
        <w:pStyle w:val="af9"/>
        <w:ind w:left="720"/>
        <w:rPr>
          <w:u w:val="single"/>
        </w:rPr>
      </w:pPr>
    </w:p>
    <w:p w:rsidR="00D07E37" w:rsidRPr="00B2757E" w:rsidRDefault="00D07E37" w:rsidP="00366E3B">
      <w:r w:rsidRPr="00B2757E">
        <w:t xml:space="preserve">Иванову </w:t>
      </w:r>
      <w:proofErr w:type="spellStart"/>
      <w:r w:rsidRPr="00B2757E">
        <w:t>Фанузу</w:t>
      </w:r>
      <w:proofErr w:type="spellEnd"/>
      <w:r w:rsidRPr="00B2757E">
        <w:t xml:space="preserve"> </w:t>
      </w:r>
      <w:proofErr w:type="spellStart"/>
      <w:r w:rsidRPr="00B2757E">
        <w:t>Касимовичу</w:t>
      </w:r>
      <w:proofErr w:type="spellEnd"/>
      <w:r w:rsidRPr="00B2757E">
        <w:t xml:space="preserve"> – Главе Сельского поселения Кальмияровский сельсовет</w:t>
      </w:r>
    </w:p>
    <w:p w:rsidR="00D07E37" w:rsidRPr="00B2757E" w:rsidRDefault="00D07E37" w:rsidP="00223A77">
      <w:pPr>
        <w:pStyle w:val="af9"/>
        <w:ind w:left="0"/>
        <w:rPr>
          <w:u w:val="single"/>
        </w:rPr>
      </w:pPr>
    </w:p>
    <w:p w:rsidR="00D07E37" w:rsidRPr="00B2757E" w:rsidRDefault="00D07E37" w:rsidP="00366E3B">
      <w:pPr>
        <w:pStyle w:val="af9"/>
        <w:numPr>
          <w:ilvl w:val="0"/>
          <w:numId w:val="4"/>
        </w:numPr>
        <w:rPr>
          <w:u w:val="single"/>
        </w:rPr>
      </w:pPr>
      <w:r w:rsidRPr="00B2757E">
        <w:rPr>
          <w:u w:val="single"/>
        </w:rPr>
        <w:t>Право второй подписи предоставляется:</w:t>
      </w:r>
    </w:p>
    <w:p w:rsidR="00D07E37" w:rsidRPr="00B2757E" w:rsidRDefault="00D07E37" w:rsidP="00366E3B">
      <w:pPr>
        <w:pStyle w:val="af9"/>
        <w:ind w:left="720"/>
        <w:rPr>
          <w:u w:val="single"/>
        </w:rPr>
      </w:pPr>
    </w:p>
    <w:p w:rsidR="00D07E37" w:rsidRPr="00B2757E" w:rsidRDefault="00D07E37" w:rsidP="00366E3B">
      <w:proofErr w:type="spellStart"/>
      <w:r w:rsidRPr="00B2757E">
        <w:t>Гарифяновой</w:t>
      </w:r>
      <w:proofErr w:type="spellEnd"/>
      <w:r w:rsidRPr="00B2757E">
        <w:t xml:space="preserve"> </w:t>
      </w:r>
      <w:proofErr w:type="spellStart"/>
      <w:r w:rsidRPr="00B2757E">
        <w:t>Алесие</w:t>
      </w:r>
      <w:proofErr w:type="spellEnd"/>
      <w:r w:rsidRPr="00B2757E">
        <w:t xml:space="preserve"> Григорьевне – директору МКУ,</w:t>
      </w:r>
    </w:p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B51DC" w:rsidRPr="00B2757E" w:rsidRDefault="00DB51DC" w:rsidP="00366E3B"/>
    <w:p w:rsidR="00D07E37" w:rsidRPr="00B2757E" w:rsidRDefault="00D07E37" w:rsidP="00366E3B">
      <w:pPr>
        <w:ind w:left="4956"/>
      </w:pPr>
      <w:r w:rsidRPr="00B2757E">
        <w:lastRenderedPageBreak/>
        <w:t>ПРИЛОЖЕНИЕ 3</w:t>
      </w:r>
    </w:p>
    <w:p w:rsidR="00D07E37" w:rsidRPr="00B2757E" w:rsidRDefault="00D07E37" w:rsidP="00A54CA6">
      <w:pPr>
        <w:ind w:left="4956"/>
      </w:pPr>
      <w:r w:rsidRPr="00B2757E">
        <w:t>к Учетной политике Сельского поселения Кальмияровский сельсовет муниципального  района Республики Башкортостан</w:t>
      </w:r>
    </w:p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>
      <w:r w:rsidRPr="00B2757E">
        <w:t xml:space="preserve">     Право получения Доверенности имеет сотрудник Сельского поселения, с которым заключен Договор о полной индивидуальной материальной ответственности.</w:t>
      </w:r>
    </w:p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>
      <w:r w:rsidRPr="00B2757E">
        <w:t>Глава Сельского поселения:</w:t>
      </w:r>
      <w:r w:rsidRPr="00B2757E">
        <w:tab/>
      </w:r>
      <w:r w:rsidRPr="00B2757E">
        <w:tab/>
      </w:r>
      <w:r w:rsidRPr="00B2757E">
        <w:tab/>
      </w:r>
      <w:r w:rsidRPr="00B2757E">
        <w:tab/>
      </w:r>
      <w:r w:rsidRPr="00B2757E">
        <w:tab/>
        <w:t>Иванов Ф.К.</w:t>
      </w:r>
      <w:r w:rsidRPr="00B2757E">
        <w:tab/>
      </w:r>
    </w:p>
    <w:p w:rsidR="00D07E37" w:rsidRPr="00B2757E" w:rsidRDefault="00F349A9" w:rsidP="00366E3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27304</wp:posOffset>
                </wp:positionV>
                <wp:extent cx="18288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1F74E"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n5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7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27304</wp:posOffset>
                </wp:positionV>
                <wp:extent cx="12573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6D4B4" id="Line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2.15pt" to="27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"/>
            </w:pict>
          </mc:Fallback>
        </mc:AlternateContent>
      </w:r>
      <w:r w:rsidR="00D07E37" w:rsidRPr="00B2757E">
        <w:t xml:space="preserve">                                                                                         (подпись)</w:t>
      </w:r>
      <w:r w:rsidR="00D07E37" w:rsidRPr="00B2757E">
        <w:tab/>
      </w:r>
      <w:r w:rsidR="00D07E37" w:rsidRPr="00B2757E">
        <w:tab/>
        <w:t xml:space="preserve">                             </w:t>
      </w:r>
      <w:proofErr w:type="gramStart"/>
      <w:r w:rsidR="00D07E37" w:rsidRPr="00B2757E">
        <w:t xml:space="preserve">   (</w:t>
      </w:r>
      <w:proofErr w:type="gramEnd"/>
      <w:r w:rsidR="00D07E37" w:rsidRPr="00B2757E">
        <w:t>расшифровка подписи)</w:t>
      </w:r>
    </w:p>
    <w:p w:rsidR="00D07E37" w:rsidRPr="00B2757E" w:rsidRDefault="00D07E37" w:rsidP="00366E3B">
      <w:r w:rsidRPr="00B2757E">
        <w:br w:type="page"/>
      </w:r>
    </w:p>
    <w:p w:rsidR="00D07E37" w:rsidRPr="00B2757E" w:rsidRDefault="00D07E37" w:rsidP="00366E3B">
      <w:pPr>
        <w:ind w:left="4248" w:firstLine="708"/>
      </w:pPr>
      <w:r w:rsidRPr="00B2757E">
        <w:lastRenderedPageBreak/>
        <w:t>ПРИЛОЖЕНИЕ 4</w:t>
      </w:r>
    </w:p>
    <w:p w:rsidR="00D07E37" w:rsidRPr="00B2757E" w:rsidRDefault="00D07E37" w:rsidP="00366E3B">
      <w:pPr>
        <w:ind w:left="4956"/>
      </w:pPr>
      <w:r w:rsidRPr="00B2757E">
        <w:t>к Учетной политике Сельского поселения Кальмияровский сельсовет муниципального  района Республики Башкортостан</w:t>
      </w:r>
    </w:p>
    <w:p w:rsidR="00D07E37" w:rsidRPr="00B2757E" w:rsidRDefault="00D07E37" w:rsidP="00366E3B"/>
    <w:p w:rsidR="00D07E37" w:rsidRPr="00B2757E" w:rsidRDefault="00D07E37" w:rsidP="007E6E82">
      <w:pPr>
        <w:jc w:val="center"/>
        <w:rPr>
          <w:b/>
        </w:rPr>
      </w:pPr>
      <w:r w:rsidRPr="00B2757E">
        <w:rPr>
          <w:b/>
        </w:rPr>
        <w:t>Положение о порядке и  условиях командирования в пределах Российской Федерации лиц, замещающих должности муниципальной службы в сельском поселении Кальмияровский сельсовет муниципального района Татышлинский район Республики Башкортостан</w:t>
      </w:r>
    </w:p>
    <w:p w:rsidR="00D07E37" w:rsidRPr="00B2757E" w:rsidRDefault="00D07E37" w:rsidP="00366E3B"/>
    <w:p w:rsidR="00D07E37" w:rsidRPr="00B2757E" w:rsidRDefault="00D07E37" w:rsidP="00366E3B">
      <w:pPr>
        <w:jc w:val="center"/>
      </w:pPr>
      <w:r w:rsidRPr="00B2757E">
        <w:t>1. ОБЩИЕ ПОЛОЖЕНИЯ</w:t>
      </w:r>
    </w:p>
    <w:p w:rsidR="00D07E37" w:rsidRPr="00B2757E" w:rsidRDefault="00D07E37" w:rsidP="00366E3B"/>
    <w:p w:rsidR="00D07E37" w:rsidRPr="00B2757E" w:rsidRDefault="00D07E37" w:rsidP="00BB1EAD">
      <w:pPr>
        <w:ind w:firstLine="708"/>
      </w:pPr>
      <w:bookmarkStart w:id="35" w:name="Par2"/>
      <w:bookmarkEnd w:id="35"/>
      <w:r w:rsidRPr="00B2757E">
        <w:t xml:space="preserve">1. Положение о порядке и условиях командирования в пределах Российской Федерации лиц, замещающих  должности муниципальной службы в финансовом управлении администрации муниципального района Татышлинский район Республики Башкортостан (далее – Положение), разработано в соответствии с Трудовым кодексом </w:t>
      </w:r>
      <w:hyperlink r:id="rId7" w:history="1">
        <w:r w:rsidRPr="00B2757E">
          <w:rPr>
            <w:rStyle w:val="ad"/>
          </w:rPr>
          <w:t>consultantplus://offline/ref=18402E74C02688994581B2610605AB1C3668116C08807CA42EC0FE1E6FA59D2D66562F879EW0U4H</w:t>
        </w:r>
      </w:hyperlink>
      <w:r w:rsidRPr="00B2757E">
        <w:t xml:space="preserve"> Российской Федерации,  постановлением Правительства Российской Федерации от 13 сентября 2008 № 749 «Об особенностях направления работников в служебные командировки» (в ред. от  29.12.2014), Законом Республики Башкортостан от  3 августа 2007 года  N 99-З "О муниципальной службе в Республики Башкортостан" и иными нормативными правовыми актами, Постановления Правительства РФ от 29.12.2014г. № 1595.</w:t>
      </w:r>
    </w:p>
    <w:p w:rsidR="00D07E37" w:rsidRPr="00B2757E" w:rsidRDefault="00D07E37" w:rsidP="007E6E82">
      <w:pPr>
        <w:ind w:firstLine="708"/>
      </w:pPr>
      <w:r w:rsidRPr="00B2757E">
        <w:t>2. Положение определяет порядок и условия командирования в пределах Российской Федерации лиц, замещающих  должности муниципальной службы (далее - лица, замещающие  должности муниципальной службы) в финансовом управлении администрации муниципального района Татышлинский район Республики Башкортостан (далее-  финансовом управлении) (её структурных подразделений), в составе делегаций (групп) или в индивидуальном порядке, оформления командировочных документов, возмещения расходов, связанных со служебной командировкой, ведения отчетности о служебной командировке.</w:t>
      </w:r>
    </w:p>
    <w:p w:rsidR="00D07E37" w:rsidRPr="00B2757E" w:rsidRDefault="00D07E37" w:rsidP="007E6E82">
      <w:pPr>
        <w:ind w:firstLine="708"/>
      </w:pPr>
      <w:r w:rsidRPr="00B2757E">
        <w:t>3. Лица, замещающие должности муниципальной службы, направляются в служебные командировки на основании приказа работодателя (представителя нанимателя) на неопределенный срок для выполнения  служебного поручения вне места постоянной работы.</w:t>
      </w:r>
    </w:p>
    <w:p w:rsidR="00D07E37" w:rsidRPr="00B2757E" w:rsidRDefault="00D07E37" w:rsidP="007E6E82">
      <w:pPr>
        <w:ind w:firstLine="708"/>
      </w:pPr>
      <w:r w:rsidRPr="00B2757E">
        <w:t>4. Срок командировки определяется работодателем (представителем нанимателя)  с учётом объёма, сложности и  других  особенностей служебного поручения.</w:t>
      </w:r>
    </w:p>
    <w:p w:rsidR="00D07E37" w:rsidRPr="00B2757E" w:rsidRDefault="00D07E37" w:rsidP="007E6E82">
      <w:pPr>
        <w:ind w:firstLine="708"/>
      </w:pPr>
      <w:r w:rsidRPr="00B2757E">
        <w:t>5. Фактический срок пребывания лиц, замещающие  должности муниципальной службы,  в месте командирования определяется по проездным документам, представляемым работником по возвращению из служебной командировки.</w:t>
      </w:r>
    </w:p>
    <w:p w:rsidR="00D07E37" w:rsidRPr="00B2757E" w:rsidRDefault="00D07E37" w:rsidP="00366E3B">
      <w:r w:rsidRPr="00B2757E">
        <w:t>По возвращению из служебной командировки лица, замещающего  должность муниципальной службы представляется  данным лицом работодателю (представителю нанимателя) одновременно с оправдательными документами, подтверждающими использование указанного транспорта для проезда к месту командирования и обратно (счета, квитанции, кассовые чеки и др.).</w:t>
      </w:r>
    </w:p>
    <w:p w:rsidR="00D07E37" w:rsidRPr="00B2757E" w:rsidRDefault="00D07E37" w:rsidP="007E6E82">
      <w:pPr>
        <w:ind w:firstLine="708"/>
      </w:pPr>
      <w:r w:rsidRPr="00B2757E">
        <w:t>6. Лицам, замещающим должности муниципальной службы, направляемым в служебные командировки, гарантируются сохранение должности и выплаты денежного содержания за время нахождения в служебной командировке, в том числе и за время нахождения в пути, а также возмещение расходов, связанных со служебной командировкой.</w:t>
      </w:r>
    </w:p>
    <w:p w:rsidR="00D07E37" w:rsidRPr="00B2757E" w:rsidRDefault="00D07E37" w:rsidP="007E6E82">
      <w:pPr>
        <w:ind w:firstLine="708"/>
      </w:pPr>
      <w:r w:rsidRPr="00B2757E">
        <w:t>7. На командированных лиц распространяется режим рабочего времени и времени отдыха тех организаций, в которые они командированы. Неиспользованные во время служебной командировки, по желанию командируемого, дни отдыха по возвращении из служебной командировки не предоставляются.</w:t>
      </w:r>
    </w:p>
    <w:p w:rsidR="00D07E37" w:rsidRPr="00B2757E" w:rsidRDefault="00D07E37" w:rsidP="007E6E82">
      <w:pPr>
        <w:ind w:firstLine="708"/>
      </w:pPr>
      <w:r w:rsidRPr="00B2757E">
        <w:t xml:space="preserve">8. В случаях специального направления лиц, замещающих должности муниципальной службы, в служебные командировки для работы в выходные или праздничные дни компенсация за рабочее время в эти дни производится в соответствии с законодательством Российской </w:t>
      </w:r>
      <w:r w:rsidRPr="00B2757E">
        <w:lastRenderedPageBreak/>
        <w:t>Федерации либо ему по возвращении из служебной командировки предоставляется другой день отдыха в установленном порядке.</w:t>
      </w:r>
    </w:p>
    <w:p w:rsidR="00D07E37" w:rsidRPr="00B2757E" w:rsidRDefault="00D07E37" w:rsidP="007E6E82">
      <w:pPr>
        <w:ind w:firstLine="708"/>
      </w:pPr>
      <w:r w:rsidRPr="00B2757E">
        <w:t>9. При направлении работника Сельского поселения в служебную командировку ему возмещаются следующие расходы:</w:t>
      </w:r>
    </w:p>
    <w:p w:rsidR="00D07E37" w:rsidRPr="00B2757E" w:rsidRDefault="00D07E37" w:rsidP="00366E3B"/>
    <w:p w:rsidR="00D07E37" w:rsidRPr="00B2757E" w:rsidRDefault="00D07E37" w:rsidP="00366E3B">
      <w:r w:rsidRPr="00B2757E">
        <w:t>- расходы по проезду к месту командирования и обратно к постоянному месту работы;</w:t>
      </w:r>
    </w:p>
    <w:p w:rsidR="00D07E37" w:rsidRPr="00B2757E" w:rsidRDefault="00D07E37" w:rsidP="00366E3B"/>
    <w:p w:rsidR="00D07E37" w:rsidRPr="00B2757E" w:rsidRDefault="00D07E37" w:rsidP="00366E3B">
      <w:r w:rsidRPr="00B2757E">
        <w:t>- 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D07E37" w:rsidRPr="00B2757E" w:rsidRDefault="00D07E37" w:rsidP="00366E3B"/>
    <w:p w:rsidR="00D07E37" w:rsidRPr="00B2757E" w:rsidRDefault="00D07E37" w:rsidP="00366E3B">
      <w:r w:rsidRPr="00B2757E">
        <w:t>- расходы по найму жилого помещения;</w:t>
      </w:r>
    </w:p>
    <w:p w:rsidR="00D07E37" w:rsidRPr="00B2757E" w:rsidRDefault="00D07E37" w:rsidP="00366E3B"/>
    <w:p w:rsidR="00D07E37" w:rsidRPr="00B2757E" w:rsidRDefault="00D07E37" w:rsidP="00366E3B">
      <w:r w:rsidRPr="00B2757E">
        <w:t>- иные расходы, связанные со служебной командировкой (при условии, что они произведены работником с ведома начальника).</w:t>
      </w:r>
    </w:p>
    <w:p w:rsidR="00D07E37" w:rsidRPr="00B2757E" w:rsidRDefault="00D07E37" w:rsidP="00366E3B"/>
    <w:p w:rsidR="00D07E37" w:rsidRPr="00B2757E" w:rsidRDefault="00D07E37" w:rsidP="00366E3B">
      <w:r w:rsidRPr="00B2757E">
        <w:t>В случае проезда работника по решению начальника Сельского поселения к месту командирования и обратно к месту работы на личном автомобильном транспорте (находящемся в собственности или на ином законном праве у работника) размер возмещаемых расходов за использование личного автомобильного транспорта определяется следующим образом:</w:t>
      </w:r>
    </w:p>
    <w:p w:rsidR="00D07E37" w:rsidRPr="00B2757E" w:rsidRDefault="00D07E37" w:rsidP="00366E3B"/>
    <w:p w:rsidR="00D07E37" w:rsidRPr="00B2757E" w:rsidRDefault="00D07E37" w:rsidP="00366E3B">
      <w:r w:rsidRPr="00B2757E">
        <w:t>З = Р x Н x С, где:</w:t>
      </w:r>
    </w:p>
    <w:p w:rsidR="00D07E37" w:rsidRPr="00B2757E" w:rsidRDefault="00D07E37" w:rsidP="00366E3B"/>
    <w:p w:rsidR="00D07E37" w:rsidRPr="00B2757E" w:rsidRDefault="00D07E37" w:rsidP="00366E3B">
      <w:r w:rsidRPr="00B2757E">
        <w:t>З - затраты на проезд на личном автомобильном транспорте к месту командирования и обратно к месту работы;</w:t>
      </w:r>
    </w:p>
    <w:p w:rsidR="00D07E37" w:rsidRPr="00B2757E" w:rsidRDefault="00D07E37" w:rsidP="00366E3B"/>
    <w:p w:rsidR="00D07E37" w:rsidRPr="00B2757E" w:rsidRDefault="00D07E37" w:rsidP="00366E3B">
      <w:r w:rsidRPr="00B2757E">
        <w:t>Р - расстояние от пункта отправления до пункта прибытия в км;</w:t>
      </w:r>
    </w:p>
    <w:p w:rsidR="00D07E37" w:rsidRPr="00B2757E" w:rsidRDefault="00D07E37" w:rsidP="00366E3B"/>
    <w:p w:rsidR="00D07E37" w:rsidRPr="00B2757E" w:rsidRDefault="00D07E37" w:rsidP="00366E3B">
      <w:r w:rsidRPr="00B2757E">
        <w:t>Н - норма расхода топлива в л/100 км (распоряжение Минтранса России от 14.03.2008 N АМ-23-р);</w:t>
      </w:r>
    </w:p>
    <w:p w:rsidR="00D07E37" w:rsidRPr="00B2757E" w:rsidRDefault="00D07E37" w:rsidP="00366E3B"/>
    <w:p w:rsidR="00D07E37" w:rsidRPr="00B2757E" w:rsidRDefault="00D07E37" w:rsidP="00366E3B">
      <w:r w:rsidRPr="00B2757E">
        <w:t>С - стоимость 1 л топлива на момент выезда.</w:t>
      </w:r>
    </w:p>
    <w:p w:rsidR="00D07E37" w:rsidRPr="00B2757E" w:rsidRDefault="00D07E37" w:rsidP="00366E3B"/>
    <w:p w:rsidR="00D07E37" w:rsidRPr="00B2757E" w:rsidRDefault="00D07E37" w:rsidP="00366E3B">
      <w:r w:rsidRPr="00B2757E">
        <w:t>Для возмещения расходов, указанных в абзаце шестом настоящего пункта, работник представляет в Сельское поселение копию технического паспорта или регистрационного свидетельства личного автомобильного транспорта.</w:t>
      </w:r>
    </w:p>
    <w:p w:rsidR="00D07E37" w:rsidRPr="00B2757E" w:rsidRDefault="00D07E37" w:rsidP="00366E3B"/>
    <w:p w:rsidR="00D07E37" w:rsidRPr="00B2757E" w:rsidRDefault="00D07E37" w:rsidP="00366E3B">
      <w:r w:rsidRPr="00B2757E">
        <w:t>По возвращении из служебной командировки на личном автомобильном транспорте в представляемой работником служебной записке указываются наименование, марка, регистрационный номер автомобиля, время и место отправления и прибытия с приложением оправдательных документов, подтверждающих использование личного автомобильного транспорта для проезда к месту командирования и обратно (маршрутный лист, квитанции, кассовые чеки и иные документы, удостоверяющие маршрут следования транспорта и приобретения ГСМ).</w:t>
      </w:r>
    </w:p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>
      <w:pPr>
        <w:jc w:val="center"/>
      </w:pPr>
      <w:r w:rsidRPr="00B2757E">
        <w:t>2. ПОРЯДОК, УСЛОВИЯ КОМАНДИРОВАНИЯ И ОФОРМЛЕНИЯ</w:t>
      </w:r>
    </w:p>
    <w:p w:rsidR="00D07E37" w:rsidRPr="00B2757E" w:rsidRDefault="00D07E37" w:rsidP="00366E3B">
      <w:pPr>
        <w:jc w:val="center"/>
      </w:pPr>
      <w:r w:rsidRPr="00B2757E">
        <w:t>КОМАНДИРОВОЧНЫХ ДОКУМЕНТОВ</w:t>
      </w:r>
    </w:p>
    <w:p w:rsidR="00D07E37" w:rsidRPr="00B2757E" w:rsidRDefault="00D07E37" w:rsidP="00366E3B">
      <w:pPr>
        <w:jc w:val="center"/>
      </w:pPr>
    </w:p>
    <w:p w:rsidR="00D07E37" w:rsidRPr="00B2757E" w:rsidRDefault="00D07E37" w:rsidP="00BB1EAD">
      <w:pPr>
        <w:ind w:firstLine="708"/>
      </w:pPr>
      <w:r w:rsidRPr="00B2757E">
        <w:t>10. Направление в служебную командировку производится работодателем (представителем нанимателя)  лица, замещающего должность муниципальной службы.</w:t>
      </w:r>
    </w:p>
    <w:p w:rsidR="00D07E37" w:rsidRPr="00B2757E" w:rsidRDefault="00D07E37" w:rsidP="00BB1EAD">
      <w:pPr>
        <w:ind w:firstLine="708"/>
      </w:pPr>
      <w:r w:rsidRPr="00B2757E">
        <w:t>11. Решение о направлении в служебную командировку оформляется приказом работодателя (представителем нанимателя).</w:t>
      </w:r>
    </w:p>
    <w:p w:rsidR="00D07E37" w:rsidRPr="00B2757E" w:rsidRDefault="00D07E37" w:rsidP="00BB1EAD">
      <w:pPr>
        <w:ind w:firstLine="708"/>
      </w:pPr>
      <w:r w:rsidRPr="00B2757E">
        <w:t xml:space="preserve">12. Днем выезда в командировку считается дата отправления поезда, самолёта, автобуса или другого транспортного средства от места постоянной работы командированного, а днём </w:t>
      </w:r>
      <w:r w:rsidRPr="00B2757E">
        <w:lastRenderedPageBreak/>
        <w:t>приезда из командировки – дата прибытия указанного транспортного средства в место постоянной работы. При отправлении транспортного средства до 24 часов включительно днём отъезда в командировку считаются текущие сутки, а с 00 часов  и позднее – последующие сутки. В случае если станция, пристань или аэропорт находится за чертой населённого пункта, учитывается время, необходимое для проезда до станции, пристани или аэропорта..</w:t>
      </w:r>
    </w:p>
    <w:p w:rsidR="00D07E37" w:rsidRPr="00B2757E" w:rsidRDefault="00D07E37" w:rsidP="00366E3B">
      <w:r w:rsidRPr="00B2757E">
        <w:t xml:space="preserve">   Аналогично определяется день приезда лица, замещающего должность муниципальной службы, к месту постоянной работы.</w:t>
      </w:r>
    </w:p>
    <w:p w:rsidR="00D07E37" w:rsidRPr="00B2757E" w:rsidRDefault="00D07E37" w:rsidP="00BB1EAD">
      <w:pPr>
        <w:ind w:firstLine="708"/>
      </w:pPr>
      <w:r w:rsidRPr="00B2757E">
        <w:t>13. Перед отъездом в служебную командировку лицам, замещающим  должности муниципальной службы, бухгалтерией на основании копии приказа о командировании лица, замещающего должность муниципальной службы, и его письменного заявления на выдачу аванса с разрешительной подписью главного бухгалтера и работодателя (представителя нанимателя) выдается денежный аванс в пределах сумм, причитающихся на оплату проезда, расходов по найму жилого помещения, суточных и иных расходов.</w:t>
      </w:r>
    </w:p>
    <w:p w:rsidR="00D07E37" w:rsidRPr="00B2757E" w:rsidRDefault="00D07E37" w:rsidP="00BB1EAD">
      <w:pPr>
        <w:ind w:firstLine="708"/>
      </w:pPr>
      <w:r w:rsidRPr="00B2757E">
        <w:t>14. Выдача наличных денег под отчет на расходы, связанные со служебными командировками, производится при условии полного отчета конкретного подотчетного лица по ранее выданному ему авансу.</w:t>
      </w:r>
    </w:p>
    <w:p w:rsidR="00D07E37" w:rsidRPr="00B2757E" w:rsidRDefault="00D07E37" w:rsidP="00366E3B"/>
    <w:p w:rsidR="00D07E37" w:rsidRPr="00B2757E" w:rsidRDefault="00D07E37" w:rsidP="00366E3B">
      <w:pPr>
        <w:jc w:val="center"/>
      </w:pPr>
      <w:r w:rsidRPr="00B2757E">
        <w:t>3. ПОРЯДОК ВОЗМЕЩЕНИЯ РАСХОДОВ, СВЯЗАННЫХ</w:t>
      </w:r>
    </w:p>
    <w:p w:rsidR="00D07E37" w:rsidRPr="00B2757E" w:rsidRDefault="00D07E37" w:rsidP="00366E3B">
      <w:pPr>
        <w:jc w:val="center"/>
      </w:pPr>
      <w:r w:rsidRPr="00B2757E">
        <w:t>СО СЛУЖЕБНОЙ КОМАНДИРОВКОЙ</w:t>
      </w:r>
    </w:p>
    <w:p w:rsidR="00D07E37" w:rsidRPr="00B2757E" w:rsidRDefault="00D07E37" w:rsidP="00366E3B"/>
    <w:p w:rsidR="00D07E37" w:rsidRPr="00B2757E" w:rsidRDefault="00D07E37" w:rsidP="00BB1EAD">
      <w:pPr>
        <w:ind w:firstLine="708"/>
      </w:pPr>
      <w:r w:rsidRPr="00B2757E">
        <w:t>15. При направлении лиц, замещающих должности муниципальной службы, в служебные командировки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лицом, направленным в служебную  командировку с разрешения работодателя (представителя нанимателя).</w:t>
      </w:r>
    </w:p>
    <w:p w:rsidR="00D07E37" w:rsidRPr="00B2757E" w:rsidRDefault="00D07E37" w:rsidP="00BB1EAD">
      <w:pPr>
        <w:ind w:firstLine="708"/>
      </w:pPr>
      <w:r w:rsidRPr="00B2757E">
        <w:t>16. Лицам, замещающим должности муниципальной службы и  направленным в служебные командировки,  обеспечиваются:</w:t>
      </w:r>
    </w:p>
    <w:p w:rsidR="00D07E37" w:rsidRPr="00B2757E" w:rsidRDefault="00D07E37" w:rsidP="00BB1EAD">
      <w:pPr>
        <w:ind w:firstLine="708"/>
      </w:pPr>
      <w:r w:rsidRPr="00B2757E">
        <w:t xml:space="preserve">а) выплата суточных </w:t>
      </w:r>
    </w:p>
    <w:p w:rsidR="00D07E37" w:rsidRPr="00B2757E" w:rsidRDefault="00D07E37" w:rsidP="00366E3B">
      <w:r w:rsidRPr="00B2757E">
        <w:t>- за каждый день нахождения в командировке в пределах Республики Башкортостан - 200 руб.;</w:t>
      </w:r>
    </w:p>
    <w:p w:rsidR="00D07E37" w:rsidRPr="00B2757E" w:rsidRDefault="00D07E37" w:rsidP="00366E3B"/>
    <w:p w:rsidR="00D07E37" w:rsidRPr="00B2757E" w:rsidRDefault="00D07E37" w:rsidP="00366E3B">
      <w:r w:rsidRPr="00B2757E">
        <w:t>- за каждый день нахождения в командировке за пределами Республики Башкортостан - 500 руб.;</w:t>
      </w:r>
    </w:p>
    <w:p w:rsidR="00D07E37" w:rsidRPr="00B2757E" w:rsidRDefault="00D07E37" w:rsidP="00366E3B"/>
    <w:p w:rsidR="00D07E37" w:rsidRPr="00B2757E" w:rsidRDefault="00D07E37" w:rsidP="00366E3B">
      <w:r w:rsidRPr="00B2757E">
        <w:t>- за каждый день нахождения в командировке в городах Москва и Санкт-Петербург - 700 руб.;</w:t>
      </w:r>
    </w:p>
    <w:p w:rsidR="00D07E37" w:rsidRPr="00B2757E" w:rsidRDefault="00D07E37" w:rsidP="00366E3B"/>
    <w:p w:rsidR="00D07E37" w:rsidRPr="00B2757E" w:rsidRDefault="00D07E37" w:rsidP="00366E3B">
      <w:r w:rsidRPr="00B2757E">
        <w:t>- за каждый день нахождения на территории иностранного государства в размерах, установленных нормативными правовыми актами Российской Федерации.</w:t>
      </w:r>
    </w:p>
    <w:p w:rsidR="00D07E37" w:rsidRPr="00B2757E" w:rsidRDefault="00D07E37" w:rsidP="00BB1EAD">
      <w:pPr>
        <w:ind w:firstLine="708"/>
      </w:pPr>
      <w:r w:rsidRPr="00B2757E">
        <w:t>По возвращению из служебной командировки работник в течение трех рабочих дней обязан предоставить в отдел учета и отчетности Сельского поселения авансовый отчет об израсходованных денежных средствах, выданных ему перед отъездом в служебную командировку. К авансовому отчету работник обязан приложить подлинники документов, подтверждающие затраты на служебную командировку (проездные билеты, счета гостиниц, квитанции, товарные чеки и т.д.).</w:t>
      </w:r>
    </w:p>
    <w:p w:rsidR="00D07E37" w:rsidRPr="00B2757E" w:rsidRDefault="00D07E37" w:rsidP="00BB1EAD">
      <w:pPr>
        <w:ind w:firstLine="708"/>
      </w:pPr>
      <w:r w:rsidRPr="00B2757E">
        <w:t>б) приобретение проездного документа на все виды транспорта при следовании к месту командирования и обратно к месту постоянной работы по следующим нормам:</w:t>
      </w:r>
    </w:p>
    <w:p w:rsidR="00D07E37" w:rsidRPr="00B2757E" w:rsidRDefault="00D07E37" w:rsidP="00366E3B">
      <w:r w:rsidRPr="00B2757E">
        <w:t>воздушным транспортом - по билету эконом класса;</w:t>
      </w:r>
    </w:p>
    <w:p w:rsidR="00D07E37" w:rsidRPr="00B2757E" w:rsidRDefault="00D07E37" w:rsidP="00366E3B">
      <w:r w:rsidRPr="00B2757E">
        <w:t>морским транспортом - в каютах I - IV групп судов регулярных транспортных линий и линий с комплексным обслуживанием пассажиров;</w:t>
      </w:r>
    </w:p>
    <w:p w:rsidR="00D07E37" w:rsidRPr="00B2757E" w:rsidRDefault="00D07E37" w:rsidP="00366E3B">
      <w:r w:rsidRPr="00B2757E">
        <w:t>речным транспортом - в каюте I категории пассажирских водоизмещающих и скоростных судов всех линий сообщения;</w:t>
      </w:r>
    </w:p>
    <w:p w:rsidR="00D07E37" w:rsidRPr="00B2757E" w:rsidRDefault="00D07E37" w:rsidP="00366E3B">
      <w:r w:rsidRPr="00B2757E">
        <w:t>железнодорожным транспортом - в вагоне с 2-местными купе категории СВ скорых фирменных поездов;</w:t>
      </w:r>
    </w:p>
    <w:p w:rsidR="00D07E37" w:rsidRPr="00B2757E" w:rsidRDefault="00D07E37" w:rsidP="00366E3B">
      <w:r w:rsidRPr="00B2757E">
        <w:t>в) бронирование и наем номера в гостинице по фактическим расходам, но не более стоимости двухкомнатного (двухместного) номера.</w:t>
      </w:r>
    </w:p>
    <w:p w:rsidR="00D07E37" w:rsidRPr="00B2757E" w:rsidRDefault="00D07E37" w:rsidP="00366E3B">
      <w:r w:rsidRPr="00B2757E">
        <w:lastRenderedPageBreak/>
        <w:t>В случае если в населенном пункте отсутствует гостиница, лицу, замещающему  должность муниципальной службы,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обратно;</w:t>
      </w:r>
    </w:p>
    <w:p w:rsidR="00D07E37" w:rsidRPr="00B2757E" w:rsidRDefault="00D07E37" w:rsidP="00366E3B">
      <w:r w:rsidRPr="00B2757E">
        <w:t>г) лицу, замещающему должность муниципальной службы, по решению работодателя (представителя нанимателя) возмещаются иные расходы, связанные со служебными командировками, при предоставлении документов, подтверждающих эти расходы.</w:t>
      </w:r>
    </w:p>
    <w:p w:rsidR="00D07E37" w:rsidRPr="00B2757E" w:rsidRDefault="00D07E37" w:rsidP="00BB1EAD">
      <w:pPr>
        <w:ind w:firstLine="708"/>
      </w:pPr>
      <w:r w:rsidRPr="00B2757E">
        <w:t>17. При непредставлении документов, подтверждающих наем жилого помещения, размер возмещенных расходов в данном случае составляет 12 рублей в сутки.</w:t>
      </w:r>
    </w:p>
    <w:p w:rsidR="00D07E37" w:rsidRPr="00B2757E" w:rsidRDefault="00D07E37" w:rsidP="00BB1EAD">
      <w:pPr>
        <w:ind w:firstLine="708"/>
      </w:pPr>
      <w:r w:rsidRPr="00B2757E">
        <w:t>18. При командировках в местность, откуда работник, исходя из условий транспортного сообщения и характера выполняемой в командировке работы,  имеет возможность ежедневно возвращаться к месту постоянного жительства, суточные (надбавки взамен суточных) не выплачиваются.</w:t>
      </w:r>
    </w:p>
    <w:p w:rsidR="00D07E37" w:rsidRPr="00B2757E" w:rsidRDefault="00D07E37" w:rsidP="00366E3B">
      <w:r w:rsidRPr="00B2757E">
        <w:t>Вопрос о целесообразности ежедневного возвращения лица, замещающего должность муниципальной службы,  из места командирования к месту постоянного жительства в каждом конкретном случае решается работодателем (представителем нанимателя) с учётом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D07E37" w:rsidRPr="00B2757E" w:rsidRDefault="00D07E37" w:rsidP="00BB1EAD">
      <w:pPr>
        <w:ind w:firstLine="708"/>
      </w:pPr>
      <w:r w:rsidRPr="00B2757E">
        <w:t>19. Возмещение расходов на служебные командировки в пределах Российской Федерации лицам, замещающим должности муниципальной службы, производится за счет средств, предусмотренных на содержание финансового Сельского поселения администрации района   в местном бюджете на очередной финансовый год.</w:t>
      </w:r>
    </w:p>
    <w:p w:rsidR="00D07E37" w:rsidRPr="00B2757E" w:rsidRDefault="00D07E37" w:rsidP="00BB1EAD">
      <w:pPr>
        <w:ind w:firstLine="708"/>
      </w:pPr>
      <w:r w:rsidRPr="00B2757E">
        <w:t>20. При временной нетрудоспособности командированного лица, удостоверенной в установленном порядке, ему возмещаются расходы по найму жилого помещения (за исключением периода пребывания в стационаре)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задания или вернуться к месту своего постоянного жительства, но не свыше двух месяцев, а вместо сохраняемой оплаты труда выплачивается пособие по временной нетрудоспособности в соответствии с законодательством Российской Федерации. Период временной нетрудоспособности в срок служебной командировки не включается.</w:t>
      </w:r>
    </w:p>
    <w:p w:rsidR="00D07E37" w:rsidRPr="00B2757E" w:rsidRDefault="00D07E37" w:rsidP="00366E3B">
      <w:pPr>
        <w:jc w:val="center"/>
      </w:pPr>
      <w:r w:rsidRPr="00B2757E">
        <w:t>4. ВЕДЕНИЕ ОТЧЕТНОСТИ</w:t>
      </w:r>
    </w:p>
    <w:p w:rsidR="00D07E37" w:rsidRPr="00B2757E" w:rsidRDefault="00D07E37" w:rsidP="00366E3B"/>
    <w:p w:rsidR="00D07E37" w:rsidRPr="00B2757E" w:rsidRDefault="00D07E37" w:rsidP="00BB1EAD">
      <w:pPr>
        <w:ind w:firstLine="708"/>
      </w:pPr>
      <w:r w:rsidRPr="00B2757E">
        <w:t>21. Лица, замещающие  должности муниципальной службы, в течение трех рабочих дней после возвращения из служебной командировки обязаны представить  работодателю (представителю нанимателя):</w:t>
      </w:r>
    </w:p>
    <w:p w:rsidR="00D07E37" w:rsidRPr="00B2757E" w:rsidRDefault="00D07E37" w:rsidP="00366E3B">
      <w:r w:rsidRPr="00B2757E">
        <w:t>авансовый отчёт об израсходованных в связи с командировкой суммах и произвести окончательный расчёт по выданному ему перед отъездом в командировку денежному авансу на командировочные расходы. К авансовому отчёту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 иных расходах, связанных с командировкой.</w:t>
      </w:r>
    </w:p>
    <w:p w:rsidR="00D07E37" w:rsidRPr="00B2757E" w:rsidRDefault="00D07E37" w:rsidP="00BB1EAD">
      <w:pPr>
        <w:ind w:firstLine="708"/>
      </w:pPr>
      <w:r w:rsidRPr="00B2757E">
        <w:t>22. На утверждение работодателю (представителю нанимателя) должны быть представлены:</w:t>
      </w:r>
    </w:p>
    <w:p w:rsidR="00D07E37" w:rsidRPr="00B2757E" w:rsidRDefault="00D07E37" w:rsidP="00366E3B">
      <w:r w:rsidRPr="00B2757E">
        <w:t>а) авансовый отчет командированного сотрудника;</w:t>
      </w:r>
    </w:p>
    <w:p w:rsidR="00D07E37" w:rsidRPr="00B2757E" w:rsidRDefault="00D07E37" w:rsidP="00366E3B">
      <w:r w:rsidRPr="00B2757E">
        <w:t>б) документы, подтверждающие обоснованно произведенные расходы.</w:t>
      </w:r>
    </w:p>
    <w:p w:rsidR="00D07E37" w:rsidRPr="00B2757E" w:rsidRDefault="00D07E37" w:rsidP="00BB1EAD">
      <w:pPr>
        <w:ind w:firstLine="708"/>
      </w:pPr>
      <w:r w:rsidRPr="00B2757E">
        <w:t>23. К авансовому отчету прилагаются следующие документы:</w:t>
      </w:r>
    </w:p>
    <w:p w:rsidR="00D07E37" w:rsidRPr="00B2757E" w:rsidRDefault="00D07E37" w:rsidP="00366E3B">
      <w:r w:rsidRPr="00B2757E">
        <w:t>- документы, подтверждающие фактические расходы на проезд, включая страховой сбор по обязательному личному страхованию пассажиров на транспорте, оплату услуг по оформлению проездных документов и расходов за пользование постельными принадлежностями;</w:t>
      </w:r>
    </w:p>
    <w:p w:rsidR="00D07E37" w:rsidRPr="00B2757E" w:rsidRDefault="00D07E37" w:rsidP="00366E3B">
      <w:r w:rsidRPr="00B2757E">
        <w:t>- документы по бронированию и найму жилого помещения, а также документально подтвержденные иные расходы.</w:t>
      </w:r>
    </w:p>
    <w:p w:rsidR="00D07E37" w:rsidRPr="00B2757E" w:rsidRDefault="00D07E37" w:rsidP="00BB1EAD">
      <w:pPr>
        <w:ind w:firstLine="708"/>
      </w:pPr>
      <w:r w:rsidRPr="00B2757E">
        <w:t>24. При заполнении авансового отчета необходимые консультации по составлению его граф можно получить в бухгалтерию администрации района (её структурного подразделения).</w:t>
      </w:r>
    </w:p>
    <w:p w:rsidR="00D07E37" w:rsidRPr="00B2757E" w:rsidRDefault="00D07E37" w:rsidP="00BB1EAD">
      <w:pPr>
        <w:ind w:firstLine="708"/>
      </w:pPr>
      <w:r w:rsidRPr="00B2757E">
        <w:lastRenderedPageBreak/>
        <w:t>25. Неизрасходованные суммы денежного аванса возвращаются в бухгалтерскую службу администрации района (её структурного подразделения) в течение трех рабочих дней после возвращения лиц, замещающих  должности муниципальной службы, из служебной командировки.</w:t>
      </w:r>
    </w:p>
    <w:p w:rsidR="00D07E37" w:rsidRPr="00B2757E" w:rsidRDefault="00D07E37" w:rsidP="00BB1EAD">
      <w:pPr>
        <w:ind w:firstLine="708"/>
      </w:pPr>
      <w:r w:rsidRPr="00B2757E">
        <w:t>26. В случае отмены служебной командировки или изменения ее продолжительности командируемые лица должны не позднее следующего дня, когда им стало известно, сообщить об этом в  кадровую службу  и возвратить полученный аванс в бухгалтерскую службу.  Кадровая служба готовит проект распоряжения (приказа) об отмене служебной командировки или изменении ее сроков.</w:t>
      </w:r>
    </w:p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Pr="00B2757E" w:rsidRDefault="00D07E37" w:rsidP="00366E3B"/>
    <w:p w:rsidR="00D07E37" w:rsidRDefault="00D07E37" w:rsidP="00366E3B"/>
    <w:p w:rsidR="00DB51DC" w:rsidRDefault="00DB51DC" w:rsidP="00366E3B"/>
    <w:p w:rsidR="00DB51DC" w:rsidRDefault="00DB51DC" w:rsidP="00366E3B"/>
    <w:p w:rsidR="00DB51DC" w:rsidRDefault="00DB51DC" w:rsidP="00366E3B"/>
    <w:p w:rsidR="00DB51DC" w:rsidRDefault="00DB51DC" w:rsidP="00366E3B"/>
    <w:p w:rsidR="00DB51DC" w:rsidRDefault="00DB51DC" w:rsidP="00366E3B"/>
    <w:p w:rsidR="00DB51DC" w:rsidRDefault="00DB51DC" w:rsidP="00366E3B"/>
    <w:p w:rsidR="00DB51DC" w:rsidRDefault="00DB51DC" w:rsidP="00366E3B"/>
    <w:p w:rsidR="00DB51DC" w:rsidRPr="00B2757E" w:rsidRDefault="00DB51DC" w:rsidP="00366E3B"/>
    <w:p w:rsidR="00D07E37" w:rsidRPr="00B2757E" w:rsidRDefault="00D07E37" w:rsidP="00366E3B"/>
    <w:p w:rsidR="00D07E37" w:rsidRPr="00B2757E" w:rsidRDefault="00D07E37" w:rsidP="00551C29">
      <w:pPr>
        <w:ind w:left="5664"/>
        <w:jc w:val="both"/>
      </w:pPr>
      <w:r w:rsidRPr="00B2757E">
        <w:lastRenderedPageBreak/>
        <w:t>ПРИЛОЖЕНИЕ 5</w:t>
      </w:r>
    </w:p>
    <w:p w:rsidR="00D07E37" w:rsidRPr="00B2757E" w:rsidRDefault="00D07E37" w:rsidP="00A54CA6">
      <w:pPr>
        <w:ind w:left="4956"/>
      </w:pPr>
      <w:r w:rsidRPr="00B2757E">
        <w:t>к Учетной политике Сельского поселения Кальмияровский сельсовет муниципального  района Республики Башкортостан</w:t>
      </w:r>
    </w:p>
    <w:p w:rsidR="00D07E37" w:rsidRPr="00B2757E" w:rsidRDefault="00D07E37" w:rsidP="00366E3B">
      <w:pPr>
        <w:jc w:val="center"/>
      </w:pPr>
    </w:p>
    <w:p w:rsidR="00D07E37" w:rsidRPr="00B2757E" w:rsidRDefault="00D07E37" w:rsidP="00366E3B">
      <w:pPr>
        <w:jc w:val="center"/>
        <w:rPr>
          <w:b/>
        </w:rPr>
      </w:pPr>
      <w:bookmarkStart w:id="36" w:name="_Toc288918081"/>
      <w:bookmarkStart w:id="37" w:name="_Toc309844132"/>
      <w:bookmarkStart w:id="38" w:name="_Toc319333148"/>
      <w:r w:rsidRPr="00B2757E">
        <w:rPr>
          <w:b/>
        </w:rPr>
        <w:t>Положение об инвентаризации</w:t>
      </w:r>
      <w:bookmarkEnd w:id="36"/>
      <w:bookmarkEnd w:id="37"/>
      <w:bookmarkEnd w:id="38"/>
    </w:p>
    <w:p w:rsidR="00D07E37" w:rsidRPr="00B2757E" w:rsidRDefault="00D07E37" w:rsidP="00366E3B">
      <w:pPr>
        <w:rPr>
          <w:i/>
        </w:rPr>
      </w:pPr>
    </w:p>
    <w:p w:rsidR="00D07E37" w:rsidRPr="00B2757E" w:rsidRDefault="00D07E37" w:rsidP="00366E3B">
      <w:r w:rsidRPr="00B2757E">
        <w:t>Инвентаризация активов и обязательств проводится в соответствии со статьей 11 Закона «О бухгалтерском учете» от 06.12.2011г. № 402-ФЗ и Приказом Министерства финансов РФ от 13.06.1995г. № 49.</w:t>
      </w:r>
    </w:p>
    <w:p w:rsidR="00D07E37" w:rsidRPr="00B2757E" w:rsidRDefault="00D07E37" w:rsidP="00366E3B">
      <w:r w:rsidRPr="00B2757E">
        <w:t>1. Случаи проведения инвентаризации:</w:t>
      </w:r>
    </w:p>
    <w:p w:rsidR="00D07E37" w:rsidRPr="00B2757E" w:rsidRDefault="00D07E37" w:rsidP="00366E3B">
      <w:r w:rsidRPr="00B2757E">
        <w:t>а) составление годовой бухгалтерской отчетности;</w:t>
      </w:r>
    </w:p>
    <w:p w:rsidR="00D07E37" w:rsidRPr="00B2757E" w:rsidRDefault="00D07E37" w:rsidP="00366E3B">
      <w:r w:rsidRPr="00B2757E">
        <w:t>б) смена материально ответственных лиц;</w:t>
      </w:r>
    </w:p>
    <w:p w:rsidR="00D07E37" w:rsidRPr="00B2757E" w:rsidRDefault="00D07E37" w:rsidP="00366E3B">
      <w:r w:rsidRPr="00B2757E">
        <w:t>в) установление факта хищения</w:t>
      </w:r>
      <w:r w:rsidR="00DB51DC">
        <w:t xml:space="preserve"> </w:t>
      </w:r>
      <w:r w:rsidRPr="00B2757E">
        <w:t>или злоупотребления;</w:t>
      </w:r>
    </w:p>
    <w:p w:rsidR="00D07E37" w:rsidRPr="00B2757E" w:rsidRDefault="00D07E37" w:rsidP="00366E3B">
      <w:r w:rsidRPr="00B2757E">
        <w:t>г) случаи чрезвычайных обстоятельств;</w:t>
      </w:r>
    </w:p>
    <w:p w:rsidR="00D07E37" w:rsidRPr="00B2757E" w:rsidRDefault="00D07E37" w:rsidP="00366E3B">
      <w:r w:rsidRPr="00B2757E">
        <w:t>д) реорганизация;</w:t>
      </w:r>
    </w:p>
    <w:p w:rsidR="00D07E37" w:rsidRPr="00B2757E" w:rsidRDefault="00D07E37" w:rsidP="00366E3B">
      <w:r w:rsidRPr="00B2757E">
        <w:t>е) частичная инвентаризация при уходе в отпуск</w:t>
      </w:r>
      <w:r w:rsidR="00DB51DC">
        <w:t xml:space="preserve"> </w:t>
      </w:r>
      <w:r w:rsidRPr="00B2757E">
        <w:t>материально ответственных лиц.</w:t>
      </w:r>
    </w:p>
    <w:p w:rsidR="00D07E37" w:rsidRPr="00B2757E" w:rsidRDefault="00D07E37" w:rsidP="00366E3B">
      <w:r w:rsidRPr="00B2757E">
        <w:t>2. Инвентаризация проводиться для обеспечения достоверности годовой отчетности в период с 01 октября по 31 декабря.</w:t>
      </w:r>
    </w:p>
    <w:p w:rsidR="00D07E37" w:rsidRPr="00B2757E" w:rsidRDefault="00D07E37" w:rsidP="00366E3B">
      <w:r w:rsidRPr="00B2757E">
        <w:t>3. На основании приказа об инвентаризации назначается председатель комиссии.</w:t>
      </w:r>
    </w:p>
    <w:p w:rsidR="00D07E37" w:rsidRPr="00B2757E" w:rsidRDefault="00D07E37" w:rsidP="00366E3B">
      <w:r w:rsidRPr="00B2757E">
        <w:t xml:space="preserve">4. Председатель комиссии визирует все документы, переданные материально ответственными лицами, с указанием даты их получения. </w:t>
      </w:r>
    </w:p>
    <w:p w:rsidR="00D07E37" w:rsidRPr="00B2757E" w:rsidRDefault="00D07E37" w:rsidP="00366E3B">
      <w:r w:rsidRPr="00B2757E">
        <w:t>6. Комиссия приступает к проверке, в которой должны принимать участие все члены комиссии. При проверке имущества обязательно присутствие материально ответственного лица.</w:t>
      </w:r>
    </w:p>
    <w:p w:rsidR="00D07E37" w:rsidRPr="00B2757E" w:rsidRDefault="00D07E37" w:rsidP="00366E3B">
      <w:r w:rsidRPr="00B2757E">
        <w:t>7. 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документации.</w:t>
      </w:r>
      <w:r w:rsidR="00DB51DC">
        <w:t xml:space="preserve"> </w:t>
      </w:r>
      <w:r w:rsidRPr="00B2757E">
        <w:t>Исправления в инвентаризационных описях должны быть согласованы и подписаны всеми членами комиссии и материально ответственными лицами.</w:t>
      </w:r>
    </w:p>
    <w:p w:rsidR="00D07E37" w:rsidRPr="00B2757E" w:rsidRDefault="00D07E37" w:rsidP="00366E3B">
      <w:r w:rsidRPr="00B2757E">
        <w:t>10. В описях все незаполненные строки должны быть прочеркнуты.</w:t>
      </w:r>
    </w:p>
    <w:p w:rsidR="00D07E37" w:rsidRPr="00B2757E" w:rsidRDefault="00D07E37" w:rsidP="00366E3B">
      <w:r w:rsidRPr="00B2757E">
        <w:t>11. В случае расхождения фактических данных и данных бухгалтерского учета составляется сличительная ведомость.</w:t>
      </w:r>
    </w:p>
    <w:p w:rsidR="00D07E37" w:rsidRPr="00B2757E" w:rsidRDefault="00D07E37" w:rsidP="00366E3B">
      <w:r w:rsidRPr="00B2757E">
        <w:t>12. Утверждается заключительный акт инвентаризации на заседании комиссии.</w:t>
      </w:r>
    </w:p>
    <w:p w:rsidR="00D07E37" w:rsidRPr="00B2757E" w:rsidRDefault="00D07E37" w:rsidP="00366E3B">
      <w:r w:rsidRPr="00B2757E">
        <w:t>13. Результаты годовой инвентаризации должны быть отражены в годовом бухгалтерском отчете. Выявленные при инвентаризации расхождения между фактическим наличием имущества и данными бухгалтерского учета отражаются в установленном порядке.</w:t>
      </w:r>
    </w:p>
    <w:p w:rsidR="00D07E37" w:rsidRPr="00B2757E" w:rsidRDefault="00D07E37" w:rsidP="00366E3B"/>
    <w:p w:rsidR="00D07E37" w:rsidRPr="00B2757E" w:rsidRDefault="00D07E37" w:rsidP="00223A77">
      <w:pPr>
        <w:jc w:val="center"/>
      </w:pPr>
      <w:r w:rsidRPr="00B2757E">
        <w:br w:type="page"/>
      </w:r>
      <w:bookmarkStart w:id="39" w:name="_Toc319333149"/>
      <w:r w:rsidRPr="00B2757E">
        <w:lastRenderedPageBreak/>
        <w:t xml:space="preserve">                                                      ПРИЛОЖЕНИЕ 6</w:t>
      </w:r>
    </w:p>
    <w:p w:rsidR="00D07E37" w:rsidRPr="00B2757E" w:rsidRDefault="00D07E37" w:rsidP="00A54CA6">
      <w:pPr>
        <w:ind w:left="4956"/>
      </w:pPr>
      <w:bookmarkStart w:id="40" w:name="_Toc215299233"/>
      <w:bookmarkStart w:id="41" w:name="_Toc319333150"/>
      <w:bookmarkEnd w:id="39"/>
      <w:r w:rsidRPr="00B2757E">
        <w:t>к Учетной политике Сельского поселения Кальмияровский сельсовет муниципального  района Республики Башкортостан</w:t>
      </w:r>
    </w:p>
    <w:p w:rsidR="00D07E37" w:rsidRPr="00B2757E" w:rsidRDefault="00D07E37" w:rsidP="00366E3B">
      <w:pPr>
        <w:rPr>
          <w:i/>
        </w:rPr>
      </w:pPr>
      <w:r w:rsidRPr="00B2757E">
        <w:rPr>
          <w:i/>
        </w:rPr>
        <w:t>Сроки проведения инвентаризации имущества, финансовых активов и обязательств</w:t>
      </w:r>
      <w:bookmarkEnd w:id="40"/>
      <w:bookmarkEnd w:id="41"/>
    </w:p>
    <w:p w:rsidR="00D07E37" w:rsidRPr="00B2757E" w:rsidRDefault="00D07E37" w:rsidP="00366E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208"/>
        <w:gridCol w:w="4032"/>
      </w:tblGrid>
      <w:tr w:rsidR="00D07E37" w:rsidRPr="00B2757E" w:rsidTr="00680828">
        <w:tc>
          <w:tcPr>
            <w:tcW w:w="339" w:type="pct"/>
            <w:vAlign w:val="center"/>
          </w:tcPr>
          <w:p w:rsidR="00D07E37" w:rsidRPr="00B2757E" w:rsidRDefault="00D07E37" w:rsidP="00366E3B">
            <w:r w:rsidRPr="00B2757E">
              <w:t>№№</w:t>
            </w:r>
          </w:p>
        </w:tc>
        <w:tc>
          <w:tcPr>
            <w:tcW w:w="2627" w:type="pct"/>
            <w:vAlign w:val="center"/>
          </w:tcPr>
          <w:p w:rsidR="00D07E37" w:rsidRPr="00B2757E" w:rsidRDefault="00D07E37" w:rsidP="00366E3B">
            <w:r w:rsidRPr="00B2757E">
              <w:t>Наименование объектов инвентаризации</w:t>
            </w:r>
          </w:p>
        </w:tc>
        <w:tc>
          <w:tcPr>
            <w:tcW w:w="2034" w:type="pct"/>
          </w:tcPr>
          <w:p w:rsidR="00D07E37" w:rsidRPr="00B2757E" w:rsidRDefault="00D07E37" w:rsidP="00366E3B"/>
        </w:tc>
      </w:tr>
      <w:tr w:rsidR="00D07E37" w:rsidRPr="00B2757E" w:rsidTr="00680828">
        <w:tc>
          <w:tcPr>
            <w:tcW w:w="339" w:type="pct"/>
          </w:tcPr>
          <w:p w:rsidR="00D07E37" w:rsidRPr="00B2757E" w:rsidRDefault="00D07E37" w:rsidP="00366E3B">
            <w:r w:rsidRPr="00B2757E">
              <w:t>1.</w:t>
            </w:r>
          </w:p>
        </w:tc>
        <w:tc>
          <w:tcPr>
            <w:tcW w:w="2627" w:type="pct"/>
          </w:tcPr>
          <w:p w:rsidR="00D07E37" w:rsidRPr="00B2757E" w:rsidRDefault="00D07E37" w:rsidP="00366E3B">
            <w:r w:rsidRPr="00B2757E">
              <w:t>Основные средства:</w:t>
            </w:r>
          </w:p>
        </w:tc>
        <w:tc>
          <w:tcPr>
            <w:tcW w:w="2034" w:type="pct"/>
          </w:tcPr>
          <w:p w:rsidR="00D07E37" w:rsidRPr="00B2757E" w:rsidRDefault="00D07E37" w:rsidP="00366E3B"/>
        </w:tc>
      </w:tr>
      <w:tr w:rsidR="00D07E37" w:rsidRPr="00B2757E" w:rsidTr="00680828">
        <w:tc>
          <w:tcPr>
            <w:tcW w:w="339" w:type="pct"/>
          </w:tcPr>
          <w:p w:rsidR="00D07E37" w:rsidRPr="00B2757E" w:rsidRDefault="00D07E37" w:rsidP="00366E3B">
            <w:r w:rsidRPr="00B2757E">
              <w:t>1.1</w:t>
            </w:r>
          </w:p>
        </w:tc>
        <w:tc>
          <w:tcPr>
            <w:tcW w:w="2627" w:type="pct"/>
          </w:tcPr>
          <w:p w:rsidR="00D07E37" w:rsidRPr="00B2757E" w:rsidRDefault="00D07E37" w:rsidP="00366E3B">
            <w:r w:rsidRPr="00B2757E">
              <w:t>Здания, сооружения, передаточные устройства</w:t>
            </w:r>
            <w:r w:rsidR="00DB51DC">
              <w:t xml:space="preserve"> </w:t>
            </w:r>
            <w:r w:rsidRPr="00B2757E">
              <w:t>и остальные ОС</w:t>
            </w:r>
          </w:p>
        </w:tc>
        <w:tc>
          <w:tcPr>
            <w:tcW w:w="2034" w:type="pct"/>
          </w:tcPr>
          <w:p w:rsidR="00D07E37" w:rsidRPr="00B2757E" w:rsidRDefault="00D07E37" w:rsidP="00366E3B">
            <w:r w:rsidRPr="00B2757E">
              <w:t>1 раз в три года</w:t>
            </w:r>
          </w:p>
        </w:tc>
      </w:tr>
      <w:tr w:rsidR="00D07E37" w:rsidRPr="00B2757E" w:rsidTr="00680828">
        <w:tc>
          <w:tcPr>
            <w:tcW w:w="339" w:type="pct"/>
          </w:tcPr>
          <w:p w:rsidR="00D07E37" w:rsidRPr="00B2757E" w:rsidRDefault="00D07E37" w:rsidP="00366E3B">
            <w:r w:rsidRPr="00B2757E">
              <w:t>2.</w:t>
            </w:r>
          </w:p>
        </w:tc>
        <w:tc>
          <w:tcPr>
            <w:tcW w:w="2627" w:type="pct"/>
          </w:tcPr>
          <w:p w:rsidR="00D07E37" w:rsidRPr="00B2757E" w:rsidRDefault="00D07E37" w:rsidP="00366E3B">
            <w:r w:rsidRPr="00B2757E">
              <w:t>Непроизведенные активы</w:t>
            </w:r>
          </w:p>
        </w:tc>
        <w:tc>
          <w:tcPr>
            <w:tcW w:w="2034" w:type="pct"/>
          </w:tcPr>
          <w:p w:rsidR="00D07E37" w:rsidRPr="00B2757E" w:rsidRDefault="00D07E37" w:rsidP="00366E3B">
            <w:r w:rsidRPr="00B2757E">
              <w:t>1 раз в три года</w:t>
            </w:r>
          </w:p>
        </w:tc>
      </w:tr>
      <w:tr w:rsidR="00D07E37" w:rsidRPr="00B2757E" w:rsidTr="00680828">
        <w:tc>
          <w:tcPr>
            <w:tcW w:w="339" w:type="pct"/>
          </w:tcPr>
          <w:p w:rsidR="00D07E37" w:rsidRPr="00B2757E" w:rsidRDefault="00D07E37" w:rsidP="00366E3B">
            <w:r w:rsidRPr="00B2757E">
              <w:t>3.</w:t>
            </w:r>
          </w:p>
        </w:tc>
        <w:tc>
          <w:tcPr>
            <w:tcW w:w="2627" w:type="pct"/>
          </w:tcPr>
          <w:p w:rsidR="00D07E37" w:rsidRPr="00B2757E" w:rsidRDefault="00D07E37" w:rsidP="00366E3B">
            <w:r w:rsidRPr="00B2757E">
              <w:t>Нематериальные активы</w:t>
            </w:r>
          </w:p>
        </w:tc>
        <w:tc>
          <w:tcPr>
            <w:tcW w:w="2034" w:type="pct"/>
          </w:tcPr>
          <w:p w:rsidR="00D07E37" w:rsidRPr="00B2757E" w:rsidRDefault="00D07E37" w:rsidP="00366E3B">
            <w:r w:rsidRPr="00B2757E">
              <w:t>1 раз в три года</w:t>
            </w:r>
          </w:p>
        </w:tc>
      </w:tr>
      <w:tr w:rsidR="00D07E37" w:rsidRPr="00B2757E" w:rsidTr="00680828">
        <w:tc>
          <w:tcPr>
            <w:tcW w:w="339" w:type="pct"/>
          </w:tcPr>
          <w:p w:rsidR="00D07E37" w:rsidRPr="00B2757E" w:rsidRDefault="00D07E37" w:rsidP="00366E3B">
            <w:r w:rsidRPr="00B2757E">
              <w:t>4.</w:t>
            </w:r>
          </w:p>
        </w:tc>
        <w:tc>
          <w:tcPr>
            <w:tcW w:w="2627" w:type="pct"/>
          </w:tcPr>
          <w:p w:rsidR="00D07E37" w:rsidRPr="00B2757E" w:rsidRDefault="00D07E37" w:rsidP="00366E3B">
            <w:r w:rsidRPr="00B2757E">
              <w:t>Материальные запасы</w:t>
            </w:r>
          </w:p>
        </w:tc>
        <w:tc>
          <w:tcPr>
            <w:tcW w:w="2034" w:type="pct"/>
          </w:tcPr>
          <w:p w:rsidR="00D07E37" w:rsidRPr="00B2757E" w:rsidRDefault="00D07E37" w:rsidP="00366E3B">
            <w:r w:rsidRPr="00B2757E">
              <w:rPr>
                <w:lang w:val="en-US"/>
              </w:rPr>
              <w:t xml:space="preserve">1 </w:t>
            </w:r>
            <w:r w:rsidRPr="00B2757E">
              <w:t>раз в один год</w:t>
            </w:r>
          </w:p>
        </w:tc>
      </w:tr>
      <w:tr w:rsidR="00D07E37" w:rsidRPr="00B2757E" w:rsidTr="00680828">
        <w:tc>
          <w:tcPr>
            <w:tcW w:w="339" w:type="pct"/>
          </w:tcPr>
          <w:p w:rsidR="00D07E37" w:rsidRPr="00B2757E" w:rsidRDefault="00D07E37" w:rsidP="00366E3B">
            <w:r w:rsidRPr="00B2757E">
              <w:t>5.</w:t>
            </w:r>
          </w:p>
        </w:tc>
        <w:tc>
          <w:tcPr>
            <w:tcW w:w="2627" w:type="pct"/>
          </w:tcPr>
          <w:p w:rsidR="00D07E37" w:rsidRPr="00B2757E" w:rsidRDefault="00D07E37" w:rsidP="00366E3B">
            <w:r w:rsidRPr="00B2757E">
              <w:t>Денежные средства, денежные документы и бланки строгой отчетности</w:t>
            </w:r>
          </w:p>
        </w:tc>
        <w:tc>
          <w:tcPr>
            <w:tcW w:w="2034" w:type="pct"/>
          </w:tcPr>
          <w:p w:rsidR="00D07E37" w:rsidRPr="00B2757E" w:rsidRDefault="00D07E37" w:rsidP="00366E3B">
            <w:r w:rsidRPr="00B2757E">
              <w:t>Ежеквартально</w:t>
            </w:r>
          </w:p>
        </w:tc>
      </w:tr>
      <w:tr w:rsidR="00D07E37" w:rsidRPr="00B2757E" w:rsidTr="00680828">
        <w:tc>
          <w:tcPr>
            <w:tcW w:w="339" w:type="pct"/>
          </w:tcPr>
          <w:p w:rsidR="00D07E37" w:rsidRPr="00B2757E" w:rsidRDefault="00D07E37" w:rsidP="00366E3B">
            <w:r w:rsidRPr="00B2757E">
              <w:t>6.</w:t>
            </w:r>
          </w:p>
        </w:tc>
        <w:tc>
          <w:tcPr>
            <w:tcW w:w="2627" w:type="pct"/>
          </w:tcPr>
          <w:p w:rsidR="00D07E37" w:rsidRPr="00B2757E" w:rsidRDefault="00D07E37" w:rsidP="00366E3B">
            <w:r w:rsidRPr="00B2757E">
              <w:t>Расчеты с дебиторами</w:t>
            </w:r>
            <w:r w:rsidR="00DB51DC">
              <w:t xml:space="preserve"> </w:t>
            </w:r>
            <w:r w:rsidRPr="00B2757E">
              <w:t>и кредиторами</w:t>
            </w:r>
          </w:p>
        </w:tc>
        <w:tc>
          <w:tcPr>
            <w:tcW w:w="2034" w:type="pct"/>
          </w:tcPr>
          <w:p w:rsidR="00D07E37" w:rsidRPr="00B2757E" w:rsidRDefault="00D07E37" w:rsidP="00366E3B">
            <w:r w:rsidRPr="00B2757E">
              <w:t>Ежегодно</w:t>
            </w:r>
          </w:p>
        </w:tc>
      </w:tr>
      <w:tr w:rsidR="00D07E37" w:rsidRPr="00B2757E" w:rsidTr="00680828">
        <w:tc>
          <w:tcPr>
            <w:tcW w:w="339" w:type="pct"/>
          </w:tcPr>
          <w:p w:rsidR="00D07E37" w:rsidRPr="00B2757E" w:rsidRDefault="00D07E37" w:rsidP="00366E3B">
            <w:r w:rsidRPr="00B2757E">
              <w:t>7.</w:t>
            </w:r>
          </w:p>
        </w:tc>
        <w:tc>
          <w:tcPr>
            <w:tcW w:w="2627" w:type="pct"/>
          </w:tcPr>
          <w:p w:rsidR="00D07E37" w:rsidRPr="00B2757E" w:rsidRDefault="00D07E37" w:rsidP="00366E3B">
            <w:r w:rsidRPr="00B2757E">
              <w:t>Внезапные инвентаризации всех видов</w:t>
            </w:r>
            <w:r w:rsidR="00DB51DC">
              <w:t xml:space="preserve"> </w:t>
            </w:r>
            <w:r w:rsidRPr="00B2757E">
              <w:t xml:space="preserve">имущества </w:t>
            </w:r>
          </w:p>
        </w:tc>
        <w:tc>
          <w:tcPr>
            <w:tcW w:w="2034" w:type="pct"/>
          </w:tcPr>
          <w:p w:rsidR="00D07E37" w:rsidRPr="00B2757E" w:rsidRDefault="00D07E37" w:rsidP="00366E3B">
            <w:r w:rsidRPr="00B2757E">
              <w:t>при необходимости в соответствии с приказом руководителя и планом проверок внутреннего финансового контроля</w:t>
            </w:r>
          </w:p>
        </w:tc>
      </w:tr>
    </w:tbl>
    <w:p w:rsidR="00D07E37" w:rsidRPr="00B2757E" w:rsidRDefault="00D07E37" w:rsidP="00366E3B"/>
    <w:p w:rsidR="00D07E37" w:rsidRPr="00B2757E" w:rsidRDefault="00D07E37" w:rsidP="00551C29">
      <w:pPr>
        <w:ind w:left="4956"/>
      </w:pPr>
      <w:r w:rsidRPr="00B2757E">
        <w:br w:type="page"/>
      </w:r>
      <w:bookmarkStart w:id="42" w:name="_Toc319333151"/>
      <w:r w:rsidRPr="00B2757E">
        <w:lastRenderedPageBreak/>
        <w:t xml:space="preserve">                             ПРИЛОЖЕНИЕ 7</w:t>
      </w:r>
    </w:p>
    <w:p w:rsidR="00D07E37" w:rsidRPr="00B2757E" w:rsidRDefault="00D07E37" w:rsidP="00A54CA6">
      <w:pPr>
        <w:ind w:left="4956"/>
      </w:pPr>
      <w:r w:rsidRPr="00B2757E">
        <w:t>к Учетной политике Сельского поселения Кальмияровский сельсовет муниципального  района Республики Башкортостан</w:t>
      </w:r>
    </w:p>
    <w:p w:rsidR="00D07E37" w:rsidRPr="00B2757E" w:rsidRDefault="00D07E37" w:rsidP="00366E3B"/>
    <w:p w:rsidR="00D07E37" w:rsidRPr="00B2757E" w:rsidRDefault="00D07E37" w:rsidP="00366E3B">
      <w:pPr>
        <w:rPr>
          <w:i/>
        </w:rPr>
      </w:pPr>
      <w:bookmarkStart w:id="43" w:name="_Toc215299234"/>
      <w:bookmarkStart w:id="44" w:name="_Toc319333152"/>
      <w:bookmarkEnd w:id="42"/>
      <w:r w:rsidRPr="00B2757E">
        <w:rPr>
          <w:i/>
        </w:rPr>
        <w:t>Состав и обязанности постоянно действующей инвентаризационной комиссии</w:t>
      </w:r>
      <w:bookmarkEnd w:id="43"/>
      <w:bookmarkEnd w:id="44"/>
    </w:p>
    <w:p w:rsidR="00D07E37" w:rsidRPr="00B2757E" w:rsidRDefault="00D07E37" w:rsidP="00366E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912"/>
        <w:gridCol w:w="5203"/>
      </w:tblGrid>
      <w:tr w:rsidR="00D07E37" w:rsidRPr="00B2757E" w:rsidTr="00680828">
        <w:tc>
          <w:tcPr>
            <w:tcW w:w="403" w:type="pct"/>
            <w:vAlign w:val="center"/>
          </w:tcPr>
          <w:p w:rsidR="00D07E37" w:rsidRPr="00B2757E" w:rsidRDefault="00D07E37" w:rsidP="00366E3B">
            <w:r w:rsidRPr="00B2757E">
              <w:t>№№ п/п</w:t>
            </w:r>
          </w:p>
        </w:tc>
        <w:tc>
          <w:tcPr>
            <w:tcW w:w="1973" w:type="pct"/>
            <w:vAlign w:val="center"/>
          </w:tcPr>
          <w:p w:rsidR="00D07E37" w:rsidRPr="00B2757E" w:rsidRDefault="00D07E37" w:rsidP="00366E3B">
            <w:r w:rsidRPr="00B2757E">
              <w:t>Должность</w:t>
            </w:r>
          </w:p>
        </w:tc>
        <w:tc>
          <w:tcPr>
            <w:tcW w:w="2624" w:type="pct"/>
            <w:vAlign w:val="center"/>
          </w:tcPr>
          <w:p w:rsidR="00D07E37" w:rsidRPr="00B2757E" w:rsidRDefault="00D07E37" w:rsidP="00366E3B">
            <w:r w:rsidRPr="00B2757E">
              <w:t>Ф.И.О.</w:t>
            </w:r>
          </w:p>
        </w:tc>
      </w:tr>
      <w:tr w:rsidR="00D07E37" w:rsidRPr="00B2757E" w:rsidTr="00680828">
        <w:tc>
          <w:tcPr>
            <w:tcW w:w="403" w:type="pct"/>
          </w:tcPr>
          <w:p w:rsidR="00D07E37" w:rsidRPr="00B2757E" w:rsidRDefault="00D07E37" w:rsidP="00366E3B">
            <w:r w:rsidRPr="00B2757E">
              <w:t>1.</w:t>
            </w:r>
          </w:p>
        </w:tc>
        <w:tc>
          <w:tcPr>
            <w:tcW w:w="1973" w:type="pct"/>
          </w:tcPr>
          <w:p w:rsidR="00D07E37" w:rsidRPr="00B2757E" w:rsidRDefault="00D07E37" w:rsidP="00366E3B"/>
        </w:tc>
        <w:tc>
          <w:tcPr>
            <w:tcW w:w="2624" w:type="pct"/>
          </w:tcPr>
          <w:p w:rsidR="00D07E37" w:rsidRPr="00B2757E" w:rsidRDefault="00D07E37" w:rsidP="00366E3B"/>
        </w:tc>
      </w:tr>
      <w:tr w:rsidR="00D07E37" w:rsidRPr="00B2757E" w:rsidTr="00680828">
        <w:tc>
          <w:tcPr>
            <w:tcW w:w="403" w:type="pct"/>
          </w:tcPr>
          <w:p w:rsidR="00D07E37" w:rsidRPr="00B2757E" w:rsidRDefault="00D07E37" w:rsidP="00366E3B">
            <w:r w:rsidRPr="00B2757E">
              <w:t>2.</w:t>
            </w:r>
          </w:p>
        </w:tc>
        <w:tc>
          <w:tcPr>
            <w:tcW w:w="1973" w:type="pct"/>
          </w:tcPr>
          <w:p w:rsidR="00D07E37" w:rsidRPr="00B2757E" w:rsidRDefault="00D07E37" w:rsidP="00366E3B"/>
        </w:tc>
        <w:tc>
          <w:tcPr>
            <w:tcW w:w="2624" w:type="pct"/>
          </w:tcPr>
          <w:p w:rsidR="00D07E37" w:rsidRPr="00B2757E" w:rsidRDefault="00D07E37" w:rsidP="00366E3B"/>
        </w:tc>
      </w:tr>
      <w:tr w:rsidR="00D07E37" w:rsidRPr="00B2757E" w:rsidTr="00680828">
        <w:tc>
          <w:tcPr>
            <w:tcW w:w="403" w:type="pct"/>
          </w:tcPr>
          <w:p w:rsidR="00D07E37" w:rsidRPr="00B2757E" w:rsidRDefault="00D07E37" w:rsidP="00366E3B">
            <w:r w:rsidRPr="00B2757E">
              <w:t>3.</w:t>
            </w:r>
          </w:p>
        </w:tc>
        <w:tc>
          <w:tcPr>
            <w:tcW w:w="1973" w:type="pct"/>
          </w:tcPr>
          <w:p w:rsidR="00D07E37" w:rsidRPr="00B2757E" w:rsidRDefault="00D07E37" w:rsidP="00366E3B"/>
        </w:tc>
        <w:tc>
          <w:tcPr>
            <w:tcW w:w="2624" w:type="pct"/>
          </w:tcPr>
          <w:p w:rsidR="00D07E37" w:rsidRPr="00B2757E" w:rsidRDefault="00D07E37" w:rsidP="00366E3B"/>
        </w:tc>
      </w:tr>
    </w:tbl>
    <w:p w:rsidR="00D07E37" w:rsidRPr="00B2757E" w:rsidRDefault="00D07E37" w:rsidP="00366E3B"/>
    <w:p w:rsidR="00D07E37" w:rsidRPr="00B2757E" w:rsidRDefault="00D07E37" w:rsidP="00366E3B">
      <w:r w:rsidRPr="00B2757E">
        <w:t>1.Возложить на комиссию следующие обязанности:</w:t>
      </w:r>
    </w:p>
    <w:p w:rsidR="00D07E37" w:rsidRPr="00B2757E" w:rsidRDefault="00D07E37" w:rsidP="00366E3B">
      <w:r w:rsidRPr="00B2757E">
        <w:t>а) проведение плановой инвентаризации;</w:t>
      </w:r>
    </w:p>
    <w:p w:rsidR="00D07E37" w:rsidRPr="00B2757E" w:rsidRDefault="00D07E37" w:rsidP="00366E3B">
      <w:r w:rsidRPr="00B2757E">
        <w:t>б) проведение выездных инвентаризаций;</w:t>
      </w:r>
    </w:p>
    <w:p w:rsidR="00D07E37" w:rsidRPr="00B2757E" w:rsidRDefault="00D07E37" w:rsidP="00366E3B">
      <w:r w:rsidRPr="00B2757E">
        <w:t>в) проведение инвентаризации при смене материально-ответственных лиц.</w:t>
      </w:r>
    </w:p>
    <w:p w:rsidR="00D07E37" w:rsidRPr="00B2757E" w:rsidRDefault="00D07E37" w:rsidP="00366E3B">
      <w:r w:rsidRPr="00B2757E">
        <w:t>2.Персональную ответственность за выполнение обязанностей комиссии несет председатель комиссии.</w:t>
      </w:r>
    </w:p>
    <w:p w:rsidR="00D07E37" w:rsidRPr="00B2757E" w:rsidRDefault="00D07E37">
      <w:r w:rsidRPr="00B2757E">
        <w:br w:type="page"/>
      </w:r>
    </w:p>
    <w:p w:rsidR="00D07E37" w:rsidRPr="00B2757E" w:rsidRDefault="00D07E37" w:rsidP="00366E3B"/>
    <w:p w:rsidR="00D07E37" w:rsidRPr="00B2757E" w:rsidRDefault="00D07E37" w:rsidP="00551C29">
      <w:pPr>
        <w:ind w:left="4956"/>
      </w:pPr>
      <w:bookmarkStart w:id="45" w:name="_Toc319333153"/>
      <w:r w:rsidRPr="00B2757E">
        <w:t>ПРИЛОЖЕНИЕ 8</w:t>
      </w:r>
    </w:p>
    <w:p w:rsidR="00D07E37" w:rsidRPr="00B2757E" w:rsidRDefault="00D07E37" w:rsidP="00A54CA6">
      <w:pPr>
        <w:ind w:left="4956"/>
      </w:pPr>
      <w:r w:rsidRPr="00B2757E">
        <w:t>к Учетной политике Сельского поселения Кальмияровский сельсовет муниципального  района Республики Башкортостан</w:t>
      </w:r>
    </w:p>
    <w:p w:rsidR="00D07E37" w:rsidRPr="00B2757E" w:rsidRDefault="00D07E37" w:rsidP="00366E3B"/>
    <w:p w:rsidR="00D07E37" w:rsidRPr="00B2757E" w:rsidRDefault="00D07E37" w:rsidP="00366E3B">
      <w:pPr>
        <w:rPr>
          <w:b/>
        </w:rPr>
      </w:pPr>
      <w:bookmarkStart w:id="46" w:name="_Toc319333154"/>
      <w:bookmarkEnd w:id="45"/>
      <w:r w:rsidRPr="00B2757E">
        <w:rPr>
          <w:b/>
        </w:rPr>
        <w:t>Периодичность формирования регистров бюджетного учета на бумажных носителях в условиях комплексной автоматизации бюджетного учета</w:t>
      </w:r>
      <w:bookmarkEnd w:id="46"/>
    </w:p>
    <w:p w:rsidR="00D07E37" w:rsidRPr="00B2757E" w:rsidRDefault="00D07E37" w:rsidP="00366E3B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"/>
        <w:gridCol w:w="1438"/>
        <w:gridCol w:w="5175"/>
        <w:gridCol w:w="2710"/>
      </w:tblGrid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rPr>
                <w:bCs/>
              </w:rPr>
              <w:t>№</w:t>
            </w:r>
            <w:r w:rsidRPr="00B2757E">
              <w:rPr>
                <w:bCs/>
              </w:rPr>
              <w:br/>
              <w:t>п/п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rPr>
                <w:bCs/>
              </w:rPr>
              <w:t>Код формы</w:t>
            </w:r>
            <w:r w:rsidRPr="00B2757E">
              <w:rPr>
                <w:bCs/>
              </w:rPr>
              <w:br/>
              <w:t>документа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rPr>
                <w:bCs/>
              </w:rPr>
              <w:t>Наименование регистра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rPr>
                <w:bCs/>
              </w:rPr>
              <w:t>Периодичность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1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2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3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4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1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0504031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Инвентарная карточка учета основных средств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ежегодно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2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0504032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Инвентарная карточка группового учета основных средств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ежегодно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3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0504033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Опись инвентарных карточек по учету основных средств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ежегодно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4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0504035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Оборотная ведомость по нефинансовым активам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ежемесячно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6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0504036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Оборотная ведомость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ежемесячно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7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0504041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Карточка количественно-суммового учета материальных ценностей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ежегодно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8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0504049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Авансовый отчет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по мере необходимости формирования регистра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11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0504051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Карточка учета средств и расчетов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ежегодно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12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0504052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Реестр карточек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ежегодно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13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0504053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Реестр сдачи документов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по мере необходимости формирования регистра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14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0504062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Карточка учета лимитов бюджетных обязательств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ежегодно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15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0504064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Журнал регистрации бюджетных обязательств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ежегодно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16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0504071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Журналы операций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ежемесячно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17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0504072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Главная книга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ежегодно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18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0504087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При инвентаризации</w:t>
            </w:r>
          </w:p>
        </w:tc>
      </w:tr>
      <w:tr w:rsidR="00D07E37" w:rsidRPr="00B2757E" w:rsidTr="00680828">
        <w:trPr>
          <w:tblCellSpacing w:w="0" w:type="dxa"/>
        </w:trPr>
        <w:tc>
          <w:tcPr>
            <w:tcW w:w="298" w:type="pct"/>
            <w:vAlign w:val="center"/>
          </w:tcPr>
          <w:p w:rsidR="00D07E37" w:rsidRPr="00B2757E" w:rsidRDefault="00D07E37" w:rsidP="00366E3B">
            <w:r w:rsidRPr="00B2757E">
              <w:t>19</w:t>
            </w:r>
          </w:p>
        </w:tc>
        <w:tc>
          <w:tcPr>
            <w:tcW w:w="725" w:type="pct"/>
            <w:vAlign w:val="center"/>
          </w:tcPr>
          <w:p w:rsidR="00D07E37" w:rsidRPr="00B2757E" w:rsidRDefault="00D07E37" w:rsidP="00366E3B">
            <w:r w:rsidRPr="00B2757E">
              <w:t>0504092</w:t>
            </w:r>
          </w:p>
        </w:tc>
        <w:tc>
          <w:tcPr>
            <w:tcW w:w="2610" w:type="pct"/>
            <w:vAlign w:val="center"/>
          </w:tcPr>
          <w:p w:rsidR="00D07E37" w:rsidRPr="00B2757E" w:rsidRDefault="00D07E37" w:rsidP="00366E3B">
            <w:r w:rsidRPr="00B2757E">
              <w:t>Ведомость расхождений по результатам инвентаризации</w:t>
            </w:r>
          </w:p>
        </w:tc>
        <w:tc>
          <w:tcPr>
            <w:tcW w:w="1367" w:type="pct"/>
            <w:vAlign w:val="center"/>
          </w:tcPr>
          <w:p w:rsidR="00D07E37" w:rsidRPr="00B2757E" w:rsidRDefault="00D07E37" w:rsidP="00366E3B">
            <w:r w:rsidRPr="00B2757E">
              <w:t>При инвентаризации</w:t>
            </w:r>
          </w:p>
        </w:tc>
      </w:tr>
    </w:tbl>
    <w:p w:rsidR="00D07E37" w:rsidRPr="00B2757E" w:rsidRDefault="00D07E37" w:rsidP="00366E3B"/>
    <w:p w:rsidR="00D07E37" w:rsidRPr="00B2757E" w:rsidRDefault="00D07E37" w:rsidP="00551C29">
      <w:pPr>
        <w:ind w:left="4248"/>
      </w:pPr>
      <w:r w:rsidRPr="00B2757E">
        <w:br w:type="page"/>
      </w:r>
      <w:r w:rsidR="00DB51DC">
        <w:lastRenderedPageBreak/>
        <w:t xml:space="preserve">                                </w:t>
      </w:r>
      <w:r w:rsidRPr="00B2757E">
        <w:t>ПРИЛОЖЕНИЕ 9</w:t>
      </w:r>
    </w:p>
    <w:p w:rsidR="00D07E37" w:rsidRPr="00B2757E" w:rsidRDefault="00D07E37" w:rsidP="00A54CA6">
      <w:pPr>
        <w:ind w:left="4956"/>
      </w:pPr>
      <w:r w:rsidRPr="00B2757E">
        <w:t>к Учетной политике Сельского поселения Кальмияровский сельсовет муниципального  района Республики Башкортостан</w:t>
      </w:r>
    </w:p>
    <w:p w:rsidR="00D07E37" w:rsidRPr="00B2757E" w:rsidRDefault="00D07E37" w:rsidP="00551C29">
      <w:pPr>
        <w:jc w:val="center"/>
        <w:rPr>
          <w:caps/>
        </w:rPr>
      </w:pPr>
      <w:r w:rsidRPr="00B2757E">
        <w:rPr>
          <w:caps/>
        </w:rPr>
        <w:t>Перечень</w:t>
      </w:r>
    </w:p>
    <w:p w:rsidR="00D07E37" w:rsidRPr="00B2757E" w:rsidRDefault="00D07E37" w:rsidP="00551C29">
      <w:pPr>
        <w:jc w:val="center"/>
        <w:rPr>
          <w:caps/>
        </w:rPr>
      </w:pPr>
      <w:r w:rsidRPr="00B2757E">
        <w:t>документов, порядок и сроки представления их в бухгалтерскую службу должностными лицами учреждения</w:t>
      </w:r>
    </w:p>
    <w:p w:rsidR="00D07E37" w:rsidRPr="00B2757E" w:rsidRDefault="00D07E37" w:rsidP="00366E3B">
      <w:pPr>
        <w:rPr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6"/>
        <w:gridCol w:w="2373"/>
        <w:gridCol w:w="1378"/>
        <w:gridCol w:w="1680"/>
        <w:gridCol w:w="1365"/>
        <w:gridCol w:w="1326"/>
        <w:gridCol w:w="1260"/>
      </w:tblGrid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№№</w:t>
            </w:r>
          </w:p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п/п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37" w:rsidRPr="00BD6718" w:rsidRDefault="00D07E37" w:rsidP="00366E3B">
            <w:pPr>
              <w:rPr>
                <w:bCs/>
                <w:i/>
                <w:iCs/>
                <w:sz w:val="16"/>
                <w:szCs w:val="16"/>
              </w:rPr>
            </w:pPr>
            <w:r w:rsidRPr="00BD6718">
              <w:rPr>
                <w:bCs/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37" w:rsidRPr="00BD6718" w:rsidRDefault="00D07E37" w:rsidP="00366E3B">
            <w:pPr>
              <w:rPr>
                <w:bCs/>
                <w:sz w:val="16"/>
                <w:szCs w:val="16"/>
              </w:rPr>
            </w:pPr>
            <w:r w:rsidRPr="00BD6718">
              <w:rPr>
                <w:bCs/>
                <w:sz w:val="16"/>
                <w:szCs w:val="16"/>
              </w:rPr>
              <w:t>Форма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Должностные лица, ответственные за составление документа и представление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Должностные лица, подписывающие документ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Срок</w:t>
            </w:r>
          </w:p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составления и представления в бухгалтерию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примечания</w:t>
            </w: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1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3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1.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Приказы и инструктивные письма МФ РФ, постановления и распоряжения Правительства РФ, городских и районных органов государственной власти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Типовая</w:t>
            </w:r>
          </w:p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ведомственная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подписания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2.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Приказы руководителя учреждения личные по основному составу (ОС), вспомогательному персоналу (ВП), административно – управленческому персоналу (АУП), обслуживающему персоналу (ОП) сотрудников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bCs/>
                <w:sz w:val="16"/>
                <w:szCs w:val="16"/>
              </w:rPr>
            </w:pPr>
            <w:r w:rsidRPr="00BD6718">
              <w:rPr>
                <w:bCs/>
                <w:sz w:val="16"/>
                <w:szCs w:val="16"/>
              </w:rPr>
              <w:t>Т-1, Т-8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 xml:space="preserve">Управляющий делами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подписания</w:t>
            </w:r>
          </w:p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не позднее 3 дней по окончании трудового договора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3.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 xml:space="preserve">Положение о бухгалтерии, должностные инструкции специалистов 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Типовые формы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Директор МКУ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замены новыми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4.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Штатное расписание учреждения. Копия.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Т-9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Ежегодно по мере утверждения руководителем учреждения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5.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Годовые бухгалтерские и налоговые отчеты и балансы учреждения, пояснительные записки.</w:t>
            </w:r>
          </w:p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Согласно приказу МФ РФ №191н,</w:t>
            </w:r>
          </w:p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НК РФ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Ежегодно согласно приказу МФ РФ № 5Н.</w:t>
            </w:r>
          </w:p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Согласно требованиям НК РФ.</w:t>
            </w:r>
          </w:p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Ежегодно до 15 января.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6.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Сводные квартальные бухгалтерские и налоговые отчеты и балансы учреждения, пояснительные записки.</w:t>
            </w:r>
          </w:p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Статистическая отчетность.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Согласно приказу МФ РФ №191н,</w:t>
            </w:r>
          </w:p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НК РФ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За 1 квартал, 1 полугодие, 9 месяцев согласно приказу МФ РФ № 5Н..</w:t>
            </w:r>
          </w:p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Согласно требованиям НК РФ.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7.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Приходный кассовый ордер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bCs/>
                <w:sz w:val="16"/>
                <w:szCs w:val="16"/>
              </w:rPr>
            </w:pPr>
            <w:r w:rsidRPr="00BD6718">
              <w:rPr>
                <w:bCs/>
                <w:sz w:val="16"/>
                <w:szCs w:val="16"/>
              </w:rPr>
              <w:t>КО-1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получения денежных средств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8.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Расходный кассовый ордер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КО-2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выдачи денежных средств</w:t>
            </w:r>
          </w:p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из кассы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9.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Счет, счет фактура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Типовая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возникновения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10.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М-2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поступления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11.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Табель использования рабочего времени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Т-13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 xml:space="preserve">Управляющий делами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15 и 25 числа текущего месяца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12.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 xml:space="preserve">Расчетные ведомости на выдачу заработной платы 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Согласно приказу МФ РФ №191н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lastRenderedPageBreak/>
              <w:t xml:space="preserve">Глава сельского поселения, </w:t>
            </w:r>
            <w:r w:rsidRPr="00BD6718">
              <w:rPr>
                <w:sz w:val="16"/>
                <w:szCs w:val="16"/>
              </w:rPr>
              <w:lastRenderedPageBreak/>
              <w:t>директор МКУ, бухгалтер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lastRenderedPageBreak/>
              <w:t xml:space="preserve">По мере расчетов не позднее 2 и 17 </w:t>
            </w:r>
            <w:r w:rsidRPr="00BD6718">
              <w:rPr>
                <w:sz w:val="16"/>
                <w:szCs w:val="16"/>
              </w:rPr>
              <w:lastRenderedPageBreak/>
              <w:t>числа каждого месяца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Договоры гражданско-правового характера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Типовая согласно ГК РФ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Не позднее 16 и 25 числа текущего месяца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15.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Индивидуальные сведения о стаже, заработке и начисленных страховых взносах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bCs/>
                <w:sz w:val="16"/>
                <w:szCs w:val="16"/>
              </w:rPr>
            </w:pPr>
            <w:r w:rsidRPr="00BD6718">
              <w:rPr>
                <w:bCs/>
                <w:sz w:val="16"/>
                <w:szCs w:val="16"/>
              </w:rPr>
              <w:t>СЗВ-3 согласно Постановлению Правления ПФР от 31.07.2006 №192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Ежегодно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16.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Налоговые декларации, включая расчеты по отдельным налогам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Согласно НК РФ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Ежегодно ежеквартально, ежемесячно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18.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Договоры и соглашения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 xml:space="preserve">В соответствии с ГК РФ 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Должностные лица, согласно должностным инструкциям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подписания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19.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Исполнительные листы, постановления об удержании, предложения в адрес администрации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Типовая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подписания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20.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Листы нетрудоспособности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ППФ - Гознака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До 25 числа текущего месяца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21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Документы по инвентаризации финансовых обязательств, расчетов и т.д., (протоколы, описи, сличительные ведомости и т.п.)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Согласно приказу МФ РФ №49 от 13.06.95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Должностные лица согласно приказу руководителя о назначении инвентаризационных комиссий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бухгалтер, члены комиссий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Согласно приказу о проведении инвентаризации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22.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Акты и ведомости переоценки основных средств, ведомости определение износа по переоценке, протоколы, отчеты.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Утвержденные Постановлением Правительства РФ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Должностные лица согласно приказу руководителя о назначении инвентаризационных комиссий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бухгалтер, члены комиссий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Согласно приказу о проведении инвентаризации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23.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Акты о приеме, сдаче, списании имущества и материалов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bCs/>
                <w:sz w:val="16"/>
                <w:szCs w:val="16"/>
              </w:rPr>
            </w:pPr>
            <w:r w:rsidRPr="00BD6718">
              <w:rPr>
                <w:bCs/>
                <w:sz w:val="16"/>
                <w:szCs w:val="16"/>
              </w:rPr>
              <w:t>Согласно Постановлению Госкомстата РФ от 21.07. 2003 №7</w:t>
            </w:r>
          </w:p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 xml:space="preserve">Должностные лица согласно договору о полной материальной ответственности работника. 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Должностные лица согласно приказу об учетной политике учреждения на текущий финансовый год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оформления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24.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Авансовые отчеты по командировочным расходам сотрудников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Согласно Приказу МФ РФ от 15.12.2010 №173н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Подотчетное лицо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необходимости.</w:t>
            </w:r>
          </w:p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истечении трех дней после возвращения из командировки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25.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Справки и др. документы по налоговым льготам физических лиц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Типовые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26.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Утвержденная номенклатура дел бухгалтерии, описи дел сданных в архив, акты по уничтожению и др.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 xml:space="preserve">Приложение 2 к перечню типовых документов </w:t>
            </w:r>
            <w:proofErr w:type="spellStart"/>
            <w:r w:rsidRPr="00BD6718">
              <w:rPr>
                <w:sz w:val="16"/>
                <w:szCs w:val="16"/>
              </w:rPr>
              <w:t>Главархива</w:t>
            </w:r>
            <w:proofErr w:type="spellEnd"/>
            <w:r w:rsidRPr="00BD6718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истечении срока надобности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27.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Утвержденные сметы по всем видам деятельности и средств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Согласно приказу МФ РФ №46н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поселения, директор МКУ, бухгалтер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Ежегодно ежеквартально, ежемесячно, по мере необходимости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28.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Приказы, распоряжения по учреждению не личного характера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ГОСТ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29.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Акты документальных ревизий финансово-хозяйственной деятельности , в том числе ИФНС. Копии.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Типовая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Должностные лица, осуществляющие проверку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возникновения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 xml:space="preserve">Положения об использовании средств учреждения на оплату труда, оплату социальных расходов, материальную помощь. 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Примерная, разработанная и утвержденная приказом руководителя учреждения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возникновения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31.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 xml:space="preserve">Законодательные акты </w:t>
            </w:r>
            <w:proofErr w:type="spellStart"/>
            <w:r w:rsidRPr="00BD6718">
              <w:rPr>
                <w:sz w:val="16"/>
                <w:szCs w:val="16"/>
              </w:rPr>
              <w:t>РФ,субъекта</w:t>
            </w:r>
            <w:proofErr w:type="spellEnd"/>
            <w:r w:rsidRPr="00BD6718">
              <w:rPr>
                <w:sz w:val="16"/>
                <w:szCs w:val="16"/>
              </w:rPr>
              <w:t xml:space="preserve"> Федерации (указы, законы, инструкции, письма, телеграммы и т.п.)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Типовая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Должностные лица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издания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  <w:tr w:rsidR="00D07E37" w:rsidRPr="00BD6718" w:rsidTr="00AE7BE5"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32.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Лицензии, свидетельства, решения, уведомления, образцы подписей, доверенности и др. связанные с деятельностью учреждения. Копии.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Типовая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1A04C0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Глава сельского поселения</w:t>
            </w:r>
          </w:p>
          <w:p w:rsidR="00D07E37" w:rsidRPr="00BD6718" w:rsidRDefault="00D07E37" w:rsidP="001A04C0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Должностные лица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  <w:r w:rsidRPr="00BD6718">
              <w:rPr>
                <w:sz w:val="16"/>
                <w:szCs w:val="16"/>
              </w:rPr>
              <w:t>По мере возникновения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37" w:rsidRPr="00BD6718" w:rsidRDefault="00D07E37" w:rsidP="00366E3B">
            <w:pPr>
              <w:rPr>
                <w:sz w:val="16"/>
                <w:szCs w:val="16"/>
              </w:rPr>
            </w:pPr>
          </w:p>
        </w:tc>
      </w:tr>
    </w:tbl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366E3B"/>
    <w:p w:rsidR="00D07E37" w:rsidRPr="00B2757E" w:rsidRDefault="00D07E37" w:rsidP="00551C29">
      <w:pPr>
        <w:ind w:left="4956"/>
      </w:pPr>
      <w:r w:rsidRPr="00B2757E">
        <w:t>ПРИЛОЖЕНИЕ 10 (продолжение)</w:t>
      </w:r>
    </w:p>
    <w:p w:rsidR="00D07E37" w:rsidRPr="00B2757E" w:rsidRDefault="00D07E37" w:rsidP="00A54CA6">
      <w:pPr>
        <w:ind w:left="4956"/>
      </w:pPr>
      <w:r w:rsidRPr="00B2757E">
        <w:t>к Учетной политике Сельского поселения Кальмияровский сельсовет муниципального  района Республики Башкортостан</w:t>
      </w:r>
    </w:p>
    <w:p w:rsidR="00D07E37" w:rsidRPr="00B2757E" w:rsidRDefault="00D07E37" w:rsidP="00366E3B">
      <w:pPr>
        <w:rPr>
          <w:spacing w:val="-4"/>
        </w:rPr>
      </w:pPr>
    </w:p>
    <w:p w:rsidR="00D07E37" w:rsidRPr="00B2757E" w:rsidRDefault="00D07E37" w:rsidP="00551C29">
      <w:pPr>
        <w:ind w:left="3540"/>
        <w:rPr>
          <w:spacing w:val="-4"/>
        </w:rPr>
      </w:pPr>
      <w:r w:rsidRPr="00B2757E">
        <w:rPr>
          <w:spacing w:val="-4"/>
        </w:rPr>
        <w:t>__________________________________________</w:t>
      </w:r>
    </w:p>
    <w:p w:rsidR="00D07E37" w:rsidRPr="00B2757E" w:rsidRDefault="00D07E37" w:rsidP="00551C29">
      <w:pPr>
        <w:ind w:left="3540"/>
        <w:rPr>
          <w:i/>
          <w:spacing w:val="-4"/>
        </w:rPr>
      </w:pPr>
      <w:r w:rsidRPr="00B2757E">
        <w:rPr>
          <w:i/>
          <w:spacing w:val="-4"/>
        </w:rPr>
        <w:t>(должность руководителя учреждения)</w:t>
      </w:r>
    </w:p>
    <w:p w:rsidR="00D07E37" w:rsidRPr="00B2757E" w:rsidRDefault="00D07E37" w:rsidP="00551C29">
      <w:pPr>
        <w:ind w:left="3540"/>
        <w:rPr>
          <w:spacing w:val="-4"/>
        </w:rPr>
      </w:pPr>
      <w:r w:rsidRPr="00B2757E">
        <w:rPr>
          <w:spacing w:val="-4"/>
        </w:rPr>
        <w:t>____________________________________________</w:t>
      </w:r>
    </w:p>
    <w:p w:rsidR="00D07E37" w:rsidRPr="00B2757E" w:rsidRDefault="00D07E37" w:rsidP="00551C29">
      <w:pPr>
        <w:ind w:left="3540"/>
        <w:rPr>
          <w:i/>
          <w:spacing w:val="-4"/>
        </w:rPr>
      </w:pPr>
      <w:r w:rsidRPr="00B2757E">
        <w:rPr>
          <w:i/>
          <w:spacing w:val="-4"/>
        </w:rPr>
        <w:t>(наименование учреждения)</w:t>
      </w:r>
    </w:p>
    <w:p w:rsidR="00D07E37" w:rsidRPr="00B2757E" w:rsidRDefault="00D07E37" w:rsidP="00551C29">
      <w:pPr>
        <w:ind w:left="3540"/>
        <w:rPr>
          <w:spacing w:val="-4"/>
        </w:rPr>
      </w:pPr>
      <w:r w:rsidRPr="00B2757E">
        <w:rPr>
          <w:spacing w:val="-4"/>
        </w:rPr>
        <w:t>____________________________________________</w:t>
      </w:r>
    </w:p>
    <w:p w:rsidR="00D07E37" w:rsidRPr="00B2757E" w:rsidRDefault="00D07E37" w:rsidP="00551C29">
      <w:pPr>
        <w:ind w:left="3540"/>
        <w:rPr>
          <w:i/>
          <w:spacing w:val="-4"/>
        </w:rPr>
      </w:pPr>
      <w:r w:rsidRPr="00B2757E">
        <w:rPr>
          <w:i/>
          <w:spacing w:val="-4"/>
        </w:rPr>
        <w:t>(ФИО руководителя учреждения)</w:t>
      </w:r>
    </w:p>
    <w:p w:rsidR="00D07E37" w:rsidRPr="00B2757E" w:rsidRDefault="00D07E37" w:rsidP="00551C29">
      <w:pPr>
        <w:ind w:left="3540"/>
        <w:rPr>
          <w:spacing w:val="-4"/>
        </w:rPr>
      </w:pPr>
      <w:r w:rsidRPr="00B2757E">
        <w:rPr>
          <w:spacing w:val="-4"/>
        </w:rPr>
        <w:t>от____________________________________________</w:t>
      </w:r>
    </w:p>
    <w:p w:rsidR="00D07E37" w:rsidRPr="00B2757E" w:rsidRDefault="00D07E37" w:rsidP="00551C29">
      <w:pPr>
        <w:ind w:left="3540"/>
        <w:rPr>
          <w:i/>
          <w:spacing w:val="-4"/>
        </w:rPr>
      </w:pPr>
      <w:r w:rsidRPr="00B2757E">
        <w:rPr>
          <w:i/>
          <w:spacing w:val="-4"/>
        </w:rPr>
        <w:t>(ФИО сотрудника учреждения)</w:t>
      </w:r>
    </w:p>
    <w:p w:rsidR="00D07E37" w:rsidRPr="00B2757E" w:rsidRDefault="00D07E37" w:rsidP="00366E3B">
      <w:pPr>
        <w:rPr>
          <w:spacing w:val="-4"/>
        </w:rPr>
      </w:pPr>
    </w:p>
    <w:p w:rsidR="00D07E37" w:rsidRPr="00B2757E" w:rsidRDefault="00D07E37" w:rsidP="00366E3B">
      <w:pPr>
        <w:rPr>
          <w:spacing w:val="-4"/>
        </w:rPr>
      </w:pPr>
    </w:p>
    <w:p w:rsidR="00D07E37" w:rsidRPr="00B2757E" w:rsidRDefault="00D07E37" w:rsidP="00551C29">
      <w:pPr>
        <w:jc w:val="center"/>
        <w:rPr>
          <w:spacing w:val="-4"/>
        </w:rPr>
      </w:pPr>
      <w:r w:rsidRPr="00B2757E">
        <w:rPr>
          <w:spacing w:val="-4"/>
        </w:rPr>
        <w:t>ЗАЯВЛЕНИЕ</w:t>
      </w:r>
    </w:p>
    <w:p w:rsidR="00D07E37" w:rsidRPr="00B2757E" w:rsidRDefault="00D07E37" w:rsidP="00551C29">
      <w:pPr>
        <w:jc w:val="center"/>
        <w:rPr>
          <w:spacing w:val="-4"/>
        </w:rPr>
      </w:pPr>
    </w:p>
    <w:p w:rsidR="00D07E37" w:rsidRPr="00B2757E" w:rsidRDefault="00D07E37" w:rsidP="00551C29">
      <w:pPr>
        <w:jc w:val="center"/>
        <w:rPr>
          <w:spacing w:val="-4"/>
        </w:rPr>
      </w:pPr>
      <w:r w:rsidRPr="00B2757E">
        <w:rPr>
          <w:spacing w:val="-4"/>
        </w:rPr>
        <w:t xml:space="preserve">Прошу предоставить мне налоговый вычет по налогу на доходы физических лиц в размере </w:t>
      </w:r>
      <w:r w:rsidRPr="00B2757E">
        <w:rPr>
          <w:i/>
          <w:spacing w:val="-4"/>
        </w:rPr>
        <w:t>1400 (или 3000)</w:t>
      </w:r>
      <w:r w:rsidRPr="00B2757E">
        <w:rPr>
          <w:spacing w:val="-4"/>
        </w:rPr>
        <w:t xml:space="preserve"> руб. за каждый месяц налогового периода с ___ 20__года.</w:t>
      </w:r>
    </w:p>
    <w:p w:rsidR="00D07E37" w:rsidRPr="00B2757E" w:rsidRDefault="00D07E37" w:rsidP="00366E3B">
      <w:pPr>
        <w:rPr>
          <w:spacing w:val="-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46"/>
        <w:gridCol w:w="2130"/>
      </w:tblGrid>
      <w:tr w:rsidR="00D07E37" w:rsidRPr="00B2757E">
        <w:trPr>
          <w:jc w:val="center"/>
        </w:trPr>
        <w:tc>
          <w:tcPr>
            <w:tcW w:w="3969" w:type="dxa"/>
          </w:tcPr>
          <w:p w:rsidR="00D07E37" w:rsidRPr="00B2757E" w:rsidRDefault="00D07E37" w:rsidP="00366E3B">
            <w:pPr>
              <w:rPr>
                <w:spacing w:val="-4"/>
              </w:rPr>
            </w:pPr>
            <w:r w:rsidRPr="00B2757E">
              <w:rPr>
                <w:spacing w:val="-4"/>
              </w:rPr>
              <w:t>ФИО ребенка</w:t>
            </w:r>
          </w:p>
        </w:tc>
        <w:tc>
          <w:tcPr>
            <w:tcW w:w="1746" w:type="dxa"/>
          </w:tcPr>
          <w:p w:rsidR="00D07E37" w:rsidRPr="00B2757E" w:rsidRDefault="00D07E37" w:rsidP="00366E3B">
            <w:pPr>
              <w:rPr>
                <w:spacing w:val="-4"/>
              </w:rPr>
            </w:pPr>
            <w:r w:rsidRPr="00B2757E">
              <w:rPr>
                <w:spacing w:val="-4"/>
              </w:rPr>
              <w:t>Сын/дочь</w:t>
            </w:r>
          </w:p>
        </w:tc>
        <w:tc>
          <w:tcPr>
            <w:tcW w:w="2130" w:type="dxa"/>
          </w:tcPr>
          <w:p w:rsidR="00D07E37" w:rsidRPr="00B2757E" w:rsidRDefault="00D07E37" w:rsidP="00366E3B">
            <w:pPr>
              <w:rPr>
                <w:spacing w:val="-4"/>
              </w:rPr>
            </w:pPr>
            <w:r w:rsidRPr="00B2757E">
              <w:rPr>
                <w:spacing w:val="-4"/>
              </w:rPr>
              <w:t>Дата рождения ребенка</w:t>
            </w:r>
          </w:p>
        </w:tc>
      </w:tr>
      <w:tr w:rsidR="00D07E37" w:rsidRPr="00B2757E">
        <w:trPr>
          <w:trHeight w:val="279"/>
          <w:jc w:val="center"/>
        </w:trPr>
        <w:tc>
          <w:tcPr>
            <w:tcW w:w="3969" w:type="dxa"/>
          </w:tcPr>
          <w:p w:rsidR="00D07E37" w:rsidRPr="00B2757E" w:rsidRDefault="00D07E37" w:rsidP="00366E3B">
            <w:pPr>
              <w:rPr>
                <w:spacing w:val="-4"/>
              </w:rPr>
            </w:pPr>
          </w:p>
        </w:tc>
        <w:tc>
          <w:tcPr>
            <w:tcW w:w="1746" w:type="dxa"/>
          </w:tcPr>
          <w:p w:rsidR="00D07E37" w:rsidRPr="00B2757E" w:rsidRDefault="00D07E37" w:rsidP="00366E3B">
            <w:pPr>
              <w:rPr>
                <w:spacing w:val="-4"/>
              </w:rPr>
            </w:pPr>
          </w:p>
        </w:tc>
        <w:tc>
          <w:tcPr>
            <w:tcW w:w="2130" w:type="dxa"/>
          </w:tcPr>
          <w:p w:rsidR="00D07E37" w:rsidRPr="00B2757E" w:rsidRDefault="00D07E37" w:rsidP="00366E3B">
            <w:pPr>
              <w:rPr>
                <w:spacing w:val="-4"/>
              </w:rPr>
            </w:pPr>
          </w:p>
        </w:tc>
      </w:tr>
      <w:tr w:rsidR="00D07E37" w:rsidRPr="00B2757E">
        <w:trPr>
          <w:trHeight w:val="279"/>
          <w:jc w:val="center"/>
        </w:trPr>
        <w:tc>
          <w:tcPr>
            <w:tcW w:w="3969" w:type="dxa"/>
          </w:tcPr>
          <w:p w:rsidR="00D07E37" w:rsidRPr="00B2757E" w:rsidRDefault="00D07E37" w:rsidP="00366E3B">
            <w:pPr>
              <w:rPr>
                <w:spacing w:val="-4"/>
              </w:rPr>
            </w:pPr>
          </w:p>
        </w:tc>
        <w:tc>
          <w:tcPr>
            <w:tcW w:w="1746" w:type="dxa"/>
          </w:tcPr>
          <w:p w:rsidR="00D07E37" w:rsidRPr="00B2757E" w:rsidRDefault="00D07E37" w:rsidP="00366E3B">
            <w:pPr>
              <w:rPr>
                <w:spacing w:val="-4"/>
              </w:rPr>
            </w:pPr>
          </w:p>
        </w:tc>
        <w:tc>
          <w:tcPr>
            <w:tcW w:w="2130" w:type="dxa"/>
          </w:tcPr>
          <w:p w:rsidR="00D07E37" w:rsidRPr="00B2757E" w:rsidRDefault="00D07E37" w:rsidP="00366E3B">
            <w:pPr>
              <w:rPr>
                <w:spacing w:val="-4"/>
              </w:rPr>
            </w:pPr>
          </w:p>
        </w:tc>
      </w:tr>
    </w:tbl>
    <w:p w:rsidR="00D07E37" w:rsidRPr="00B2757E" w:rsidRDefault="00D07E37" w:rsidP="00366E3B">
      <w:pPr>
        <w:rPr>
          <w:spacing w:val="-4"/>
        </w:rPr>
      </w:pPr>
    </w:p>
    <w:p w:rsidR="00D07E37" w:rsidRPr="00B2757E" w:rsidRDefault="00D07E37" w:rsidP="00366E3B">
      <w:pPr>
        <w:rPr>
          <w:spacing w:val="-4"/>
        </w:rPr>
      </w:pPr>
      <w:r w:rsidRPr="00B2757E">
        <w:rPr>
          <w:spacing w:val="-4"/>
        </w:rPr>
        <w:t>К заявлению прилагаются копии свидетельств о рождении, свидетельства о расторжении брака и других подтверждающих документов для получения данного вида стандартного налогового вычета.</w:t>
      </w:r>
    </w:p>
    <w:p w:rsidR="00D07E37" w:rsidRPr="00B2757E" w:rsidRDefault="00D07E37" w:rsidP="00366E3B">
      <w:pPr>
        <w:rPr>
          <w:spacing w:val="-4"/>
        </w:rPr>
      </w:pPr>
    </w:p>
    <w:p w:rsidR="00D07E37" w:rsidRPr="00B2757E" w:rsidRDefault="00D07E37" w:rsidP="00366E3B">
      <w:pPr>
        <w:rPr>
          <w:spacing w:val="-4"/>
        </w:rPr>
      </w:pPr>
    </w:p>
    <w:p w:rsidR="00D07E37" w:rsidRPr="00B2757E" w:rsidRDefault="00D07E37" w:rsidP="00366E3B">
      <w:pPr>
        <w:rPr>
          <w:spacing w:val="-4"/>
        </w:rPr>
      </w:pPr>
      <w:r w:rsidRPr="00B2757E">
        <w:rPr>
          <w:spacing w:val="-4"/>
        </w:rPr>
        <w:t>_______________20___ г._______________/___________________/</w:t>
      </w:r>
    </w:p>
    <w:p w:rsidR="00D07E37" w:rsidRPr="00B2757E" w:rsidRDefault="00D07E37" w:rsidP="00366E3B">
      <w:pPr>
        <w:rPr>
          <w:i/>
          <w:spacing w:val="-4"/>
        </w:rPr>
      </w:pPr>
      <w:r w:rsidRPr="00B2757E">
        <w:rPr>
          <w:i/>
          <w:spacing w:val="-4"/>
        </w:rPr>
        <w:t>(подпись)</w:t>
      </w:r>
      <w:r w:rsidRPr="00B2757E">
        <w:rPr>
          <w:i/>
          <w:spacing w:val="-4"/>
        </w:rPr>
        <w:tab/>
        <w:t>(ФИО сотрудника учреждения)</w:t>
      </w:r>
    </w:p>
    <w:p w:rsidR="00D07E37" w:rsidRPr="00B2757E" w:rsidRDefault="00D07E37" w:rsidP="00366E3B">
      <w:pPr>
        <w:rPr>
          <w:i/>
          <w:spacing w:val="-4"/>
        </w:rPr>
      </w:pPr>
    </w:p>
    <w:p w:rsidR="00D07E37" w:rsidRPr="00B2757E" w:rsidRDefault="00D07E37" w:rsidP="00366E3B">
      <w:pPr>
        <w:rPr>
          <w:i/>
          <w:spacing w:val="-4"/>
        </w:rPr>
      </w:pPr>
    </w:p>
    <w:p w:rsidR="00D07E37" w:rsidRPr="00B2757E" w:rsidRDefault="00D07E37" w:rsidP="00366E3B">
      <w:pPr>
        <w:rPr>
          <w:i/>
          <w:spacing w:val="-4"/>
        </w:rPr>
      </w:pPr>
    </w:p>
    <w:p w:rsidR="00D07E37" w:rsidRPr="00B2757E" w:rsidRDefault="00D07E37" w:rsidP="00366E3B">
      <w:pPr>
        <w:rPr>
          <w:i/>
          <w:spacing w:val="-4"/>
        </w:rPr>
      </w:pPr>
    </w:p>
    <w:p w:rsidR="00D07E37" w:rsidRPr="00B2757E" w:rsidRDefault="00D07E37" w:rsidP="00366E3B">
      <w:pPr>
        <w:rPr>
          <w:i/>
          <w:spacing w:val="-4"/>
        </w:rPr>
      </w:pPr>
    </w:p>
    <w:p w:rsidR="00D07E37" w:rsidRPr="00B2757E" w:rsidRDefault="00D07E37" w:rsidP="00366E3B">
      <w:pPr>
        <w:rPr>
          <w:i/>
          <w:spacing w:val="-4"/>
        </w:rPr>
      </w:pPr>
    </w:p>
    <w:p w:rsidR="00D07E37" w:rsidRPr="00B2757E" w:rsidRDefault="00D07E37" w:rsidP="00366E3B">
      <w:pPr>
        <w:rPr>
          <w:i/>
          <w:spacing w:val="-4"/>
        </w:rPr>
      </w:pPr>
    </w:p>
    <w:p w:rsidR="00D07E37" w:rsidRPr="00B2757E" w:rsidRDefault="00D07E37" w:rsidP="00366E3B">
      <w:pPr>
        <w:rPr>
          <w:i/>
          <w:spacing w:val="-4"/>
        </w:rPr>
      </w:pPr>
    </w:p>
    <w:p w:rsidR="00D07E37" w:rsidRPr="00B2757E" w:rsidRDefault="00D07E37" w:rsidP="00366E3B">
      <w:pPr>
        <w:rPr>
          <w:i/>
          <w:spacing w:val="-4"/>
        </w:rPr>
      </w:pPr>
    </w:p>
    <w:p w:rsidR="00D07E37" w:rsidRDefault="00D07E37" w:rsidP="00366E3B">
      <w:pPr>
        <w:rPr>
          <w:i/>
          <w:spacing w:val="-4"/>
        </w:rPr>
      </w:pPr>
    </w:p>
    <w:p w:rsidR="00D07E37" w:rsidRDefault="00D07E37" w:rsidP="00366E3B">
      <w:pPr>
        <w:rPr>
          <w:i/>
          <w:spacing w:val="-4"/>
        </w:rPr>
      </w:pPr>
    </w:p>
    <w:p w:rsidR="00D07E37" w:rsidRDefault="00D07E37" w:rsidP="00366E3B">
      <w:pPr>
        <w:rPr>
          <w:i/>
          <w:spacing w:val="-4"/>
        </w:rPr>
      </w:pPr>
    </w:p>
    <w:p w:rsidR="00D07E37" w:rsidRDefault="00D07E37" w:rsidP="00366E3B">
      <w:pPr>
        <w:rPr>
          <w:i/>
          <w:spacing w:val="-4"/>
        </w:rPr>
      </w:pPr>
    </w:p>
    <w:p w:rsidR="00D07E37" w:rsidRDefault="00D07E37" w:rsidP="00366E3B">
      <w:pPr>
        <w:rPr>
          <w:i/>
          <w:spacing w:val="-4"/>
        </w:rPr>
      </w:pPr>
    </w:p>
    <w:p w:rsidR="00D07E37" w:rsidRDefault="00D07E37" w:rsidP="00366E3B">
      <w:pPr>
        <w:rPr>
          <w:i/>
          <w:spacing w:val="-4"/>
        </w:rPr>
      </w:pPr>
    </w:p>
    <w:p w:rsidR="00D07E37" w:rsidRDefault="00D07E37" w:rsidP="00366E3B">
      <w:pPr>
        <w:rPr>
          <w:i/>
          <w:spacing w:val="-4"/>
        </w:rPr>
      </w:pPr>
    </w:p>
    <w:p w:rsidR="00D07E37" w:rsidRDefault="00D07E37" w:rsidP="00366E3B">
      <w:pPr>
        <w:rPr>
          <w:i/>
          <w:spacing w:val="-4"/>
        </w:rPr>
      </w:pPr>
    </w:p>
    <w:p w:rsidR="00D07E37" w:rsidRDefault="00D07E37" w:rsidP="00366E3B">
      <w:pPr>
        <w:rPr>
          <w:i/>
          <w:spacing w:val="-4"/>
        </w:rPr>
      </w:pPr>
    </w:p>
    <w:p w:rsidR="00D07E37" w:rsidRDefault="00D07E37" w:rsidP="00366E3B">
      <w:pPr>
        <w:rPr>
          <w:i/>
          <w:spacing w:val="-4"/>
        </w:rPr>
      </w:pPr>
    </w:p>
    <w:p w:rsidR="00D07E37" w:rsidRDefault="00D07E37" w:rsidP="00366E3B">
      <w:pPr>
        <w:rPr>
          <w:i/>
          <w:spacing w:val="-4"/>
        </w:rPr>
      </w:pPr>
    </w:p>
    <w:p w:rsidR="00D07E37" w:rsidRPr="00B2757E" w:rsidRDefault="00D07E37" w:rsidP="00366E3B">
      <w:pPr>
        <w:rPr>
          <w:i/>
          <w:spacing w:val="-4"/>
        </w:rPr>
      </w:pPr>
    </w:p>
    <w:p w:rsidR="00D07E37" w:rsidRPr="00B2757E" w:rsidRDefault="00D07E37" w:rsidP="00366E3B">
      <w:pPr>
        <w:rPr>
          <w:i/>
          <w:spacing w:val="-4"/>
        </w:rPr>
      </w:pPr>
    </w:p>
    <w:p w:rsidR="00D07E37" w:rsidRPr="00B2757E" w:rsidRDefault="00D07E37" w:rsidP="00551C29">
      <w:pPr>
        <w:ind w:left="5664"/>
      </w:pPr>
      <w:r w:rsidRPr="00B2757E">
        <w:t>ПРИЛОЖЕНИЕ 11</w:t>
      </w:r>
    </w:p>
    <w:p w:rsidR="00D07E37" w:rsidRPr="00B2757E" w:rsidRDefault="00D07E37" w:rsidP="00A54CA6">
      <w:pPr>
        <w:ind w:left="4956"/>
      </w:pPr>
      <w:r w:rsidRPr="00B2757E">
        <w:t>к Учетной политике Сельского поселения Кальмияровский сельсовет муниципального  района Республики Башкортостан</w:t>
      </w:r>
    </w:p>
    <w:p w:rsidR="00D07E37" w:rsidRPr="00B2757E" w:rsidRDefault="00D07E37" w:rsidP="00551C29"/>
    <w:p w:rsidR="00D07E37" w:rsidRPr="00B2757E" w:rsidRDefault="00D07E37" w:rsidP="00551C29">
      <w:pPr>
        <w:jc w:val="center"/>
        <w:rPr>
          <w:b/>
        </w:rPr>
      </w:pPr>
      <w:r w:rsidRPr="00B2757E">
        <w:rPr>
          <w:b/>
        </w:rPr>
        <w:t>Перечень хозяйственного и производственного инвентаря, который включается в состав основных средств</w:t>
      </w:r>
    </w:p>
    <w:p w:rsidR="00D07E37" w:rsidRPr="00B2757E" w:rsidRDefault="00D07E37" w:rsidP="00551C29"/>
    <w:p w:rsidR="00D07E37" w:rsidRPr="00B2757E" w:rsidRDefault="00D07E37" w:rsidP="00551C29"/>
    <w:p w:rsidR="00D07E37" w:rsidRPr="00B2757E" w:rsidRDefault="00D07E37" w:rsidP="00551C29">
      <w:r w:rsidRPr="00B2757E">
        <w:t>1. К хозяйственному и производственному инвентарю, который включается в состав основных средств, относятся:</w:t>
      </w:r>
    </w:p>
    <w:p w:rsidR="00D07E37" w:rsidRPr="00B2757E" w:rsidRDefault="00D07E37" w:rsidP="00551C29">
      <w:r w:rsidRPr="00B2757E">
        <w:t>•</w:t>
      </w:r>
      <w:r w:rsidRPr="00B2757E">
        <w:tab/>
        <w:t>офисная мебель и предметы интерьера: столы, стулья, стеллажи, полки, зеркала и др.;</w:t>
      </w:r>
    </w:p>
    <w:p w:rsidR="00D07E37" w:rsidRPr="00B2757E" w:rsidRDefault="00D07E37" w:rsidP="00551C29">
      <w:r w:rsidRPr="00B2757E">
        <w:t>•</w:t>
      </w:r>
      <w:r w:rsidRPr="00B2757E">
        <w:tab/>
        <w:t>осветительные, бытовые и прочие приборы: светильники, весы, часы и др.;</w:t>
      </w:r>
    </w:p>
    <w:p w:rsidR="00D07E37" w:rsidRPr="00B2757E" w:rsidRDefault="00D07E37" w:rsidP="00551C29">
      <w:r w:rsidRPr="00B2757E">
        <w:t>•</w:t>
      </w:r>
      <w:r w:rsidRPr="00B2757E">
        <w:tab/>
        <w:t xml:space="preserve">кухонные бытовые приборы: кулеры, СВЧ-печи, холодильники, </w:t>
      </w:r>
      <w:proofErr w:type="spellStart"/>
      <w:r w:rsidRPr="00B2757E">
        <w:t>кофемашины</w:t>
      </w:r>
      <w:proofErr w:type="spellEnd"/>
      <w:r w:rsidRPr="00B2757E">
        <w:t xml:space="preserve"> и кофеварки и др.;</w:t>
      </w:r>
    </w:p>
    <w:p w:rsidR="00D07E37" w:rsidRPr="00B2757E" w:rsidRDefault="00D07E37" w:rsidP="00551C29">
      <w:r w:rsidRPr="00B2757E">
        <w:t>•</w:t>
      </w:r>
      <w:r w:rsidRPr="00B2757E">
        <w:tab/>
        <w:t>средства пожаротушения: огнетушители перезаряжаемые, пожарные шкафы;</w:t>
      </w:r>
    </w:p>
    <w:p w:rsidR="00D07E37" w:rsidRPr="00B2757E" w:rsidRDefault="00D07E37" w:rsidP="00551C29">
      <w:r w:rsidRPr="00B2757E">
        <w:t>•</w:t>
      </w:r>
      <w:r w:rsidRPr="00B2757E">
        <w:tab/>
        <w:t>инвентарь для автомобиля, приобретенный отдельно: чехлы, буксировочный трос и др.;</w:t>
      </w:r>
    </w:p>
    <w:p w:rsidR="00D07E37" w:rsidRPr="00B2757E" w:rsidRDefault="00D07E37" w:rsidP="00551C29">
      <w:r w:rsidRPr="00B2757E">
        <w:t>•</w:t>
      </w:r>
      <w:r w:rsidRPr="00B2757E">
        <w:tab/>
        <w:t>канцелярские принадлежности с электрическим приводом;</w:t>
      </w:r>
    </w:p>
    <w:p w:rsidR="00D07E37" w:rsidRPr="00B2757E" w:rsidRDefault="00D07E37" w:rsidP="00551C29">
      <w:r w:rsidRPr="00B2757E">
        <w:t>•</w:t>
      </w:r>
      <w:r w:rsidRPr="00B2757E">
        <w:tab/>
        <w:t>…</w:t>
      </w:r>
    </w:p>
    <w:p w:rsidR="00D07E37" w:rsidRPr="00B2757E" w:rsidRDefault="00D07E37" w:rsidP="00551C29"/>
    <w:p w:rsidR="00D07E37" w:rsidRPr="00B2757E" w:rsidRDefault="00D07E37" w:rsidP="00551C29">
      <w:r w:rsidRPr="00B2757E">
        <w:t>2. К хозяйственному и производственному инвентарю, который включается в состав материальных запасов, относится:</w:t>
      </w:r>
    </w:p>
    <w:p w:rsidR="00D07E37" w:rsidRPr="00B2757E" w:rsidRDefault="00D07E37" w:rsidP="00551C29">
      <w:r w:rsidRPr="00B2757E">
        <w:t>•</w:t>
      </w:r>
      <w:r w:rsidRPr="00B2757E">
        <w:tab/>
        <w:t>инвентарь для уборки офисных помещений (территорий), рабочих мест: контейнеры, тачки, ведра, лопаты, грабли, швабры, метлы, веники и др.;</w:t>
      </w:r>
    </w:p>
    <w:p w:rsidR="00D07E37" w:rsidRPr="00B2757E" w:rsidRDefault="00D07E37" w:rsidP="00551C29">
      <w:r w:rsidRPr="00B2757E">
        <w:t>•</w:t>
      </w:r>
      <w:r w:rsidRPr="00B2757E">
        <w:tab/>
        <w:t>принадлежности для ремонта помещений (например, дрели, молотки, гаечные ключи и т. п.);</w:t>
      </w:r>
    </w:p>
    <w:p w:rsidR="00D07E37" w:rsidRPr="00B2757E" w:rsidRDefault="00D07E37" w:rsidP="00551C29">
      <w:r w:rsidRPr="00B2757E">
        <w:t>•</w:t>
      </w:r>
      <w:r w:rsidRPr="00B2757E">
        <w:tab/>
        <w:t>электротовары: удлинители, тройники электрические, переходники электрические и др.;</w:t>
      </w:r>
    </w:p>
    <w:p w:rsidR="00D07E37" w:rsidRPr="00B2757E" w:rsidRDefault="00D07E37" w:rsidP="00551C29">
      <w:r w:rsidRPr="00B2757E">
        <w:t>•</w:t>
      </w:r>
      <w:r w:rsidRPr="00B2757E">
        <w:tab/>
        <w:t>инструмент слесарно-монтажный, столярно-плотницкий, ручной, малярный, строительный и другой, в частности: молотки, отвертки, ножовки по металлу, плоскогубцы;</w:t>
      </w:r>
    </w:p>
    <w:p w:rsidR="00D07E37" w:rsidRPr="00B2757E" w:rsidRDefault="00D07E37" w:rsidP="00551C29">
      <w:r w:rsidRPr="00B2757E">
        <w:t>•</w:t>
      </w:r>
      <w:r w:rsidRPr="00B2757E">
        <w:tab/>
        <w:t>канцелярские принадлежности (кроме тех, что указаны в п. 1 настоящего перечня), фоторамки, фотоальбомы;</w:t>
      </w:r>
    </w:p>
    <w:p w:rsidR="00D07E37" w:rsidRPr="00B2757E" w:rsidRDefault="00D07E37" w:rsidP="00551C29">
      <w:r w:rsidRPr="00B2757E">
        <w:t>•</w:t>
      </w:r>
      <w:r w:rsidRPr="00B2757E">
        <w:tab/>
        <w:t>туалетные принадлежности: бумажные полотенца, освежители воздуха, мыло и др.;</w:t>
      </w:r>
    </w:p>
    <w:p w:rsidR="00D07E37" w:rsidRPr="00B2757E" w:rsidRDefault="00D07E37" w:rsidP="00551C29">
      <w:r w:rsidRPr="00B2757E">
        <w:t>•</w:t>
      </w:r>
      <w:r w:rsidRPr="00B2757E">
        <w:tab/>
        <w:t>средства пожаротушения (кроме тех, что включаются в состав основных средств в соответствии с п. 1 настоящего перечня): багор, штыковая лопата, конусное ведро, пожарный лом, кошма, топор, одноразовый огнетушитель.</w:t>
      </w:r>
    </w:p>
    <w:p w:rsidR="00D07E37" w:rsidRDefault="00D07E37" w:rsidP="00551C29"/>
    <w:p w:rsidR="00DB51DC" w:rsidRDefault="00DB51DC" w:rsidP="00551C29"/>
    <w:p w:rsidR="00DB51DC" w:rsidRPr="00551C29" w:rsidRDefault="00DB51DC" w:rsidP="00551C29">
      <w:pPr>
        <w:sectPr w:rsidR="00DB51DC" w:rsidRPr="00551C29" w:rsidSect="00B2757E">
          <w:headerReference w:type="even" r:id="rId8"/>
          <w:footerReference w:type="even" r:id="rId9"/>
          <w:footerReference w:type="default" r:id="rId10"/>
          <w:pgSz w:w="11909" w:h="16834"/>
          <w:pgMar w:top="851" w:right="567" w:bottom="567" w:left="1418" w:header="720" w:footer="720" w:gutter="0"/>
          <w:cols w:space="60"/>
          <w:noEndnote/>
        </w:sectPr>
      </w:pPr>
    </w:p>
    <w:p w:rsidR="00D07E37" w:rsidRPr="00551C29" w:rsidRDefault="00D07E37" w:rsidP="00551C29"/>
    <w:sectPr w:rsidR="00D07E37" w:rsidRPr="00551C29" w:rsidSect="00B50BCB">
      <w:headerReference w:type="default" r:id="rId11"/>
      <w:footerReference w:type="default" r:id="rId12"/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08" w:rsidRDefault="00E02508">
      <w:r>
        <w:separator/>
      </w:r>
    </w:p>
  </w:endnote>
  <w:endnote w:type="continuationSeparator" w:id="0">
    <w:p w:rsidR="00E02508" w:rsidRDefault="00E0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DC" w:rsidRDefault="00DB51DC" w:rsidP="00C32A0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B51DC" w:rsidRDefault="00DB51DC" w:rsidP="00504D5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DC" w:rsidRDefault="00DB51DC" w:rsidP="00960DF9">
    <w:pPr>
      <w:pStyle w:val="a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DC" w:rsidRPr="00792F47" w:rsidRDefault="00DB51DC" w:rsidP="00961F83">
    <w:pPr>
      <w:pStyle w:val="ab"/>
      <w:tabs>
        <w:tab w:val="clear" w:pos="9355"/>
      </w:tabs>
      <w:ind w:left="180" w:right="3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  <w:r w:rsidRPr="00136D22">
      <w:rPr>
        <w:rFonts w:ascii="Arial Narrow" w:hAnsi="Arial Narrow" w:cs="Arial Narrow"/>
        <w:sz w:val="16"/>
        <w:szCs w:val="16"/>
      </w:rPr>
      <w:tab/>
    </w:r>
    <w:r w:rsidRPr="00136D22">
      <w:rPr>
        <w:rFonts w:ascii="Arial Narrow" w:hAnsi="Arial Narrow" w:cs="Arial Narrow"/>
        <w:sz w:val="16"/>
        <w:szCs w:val="16"/>
      </w:rPr>
      <w:tab/>
    </w:r>
  </w:p>
  <w:p w:rsidR="00DB51DC" w:rsidRPr="0031041E" w:rsidRDefault="00DB51DC" w:rsidP="00961F83">
    <w:pPr>
      <w:pStyle w:val="ab"/>
      <w:tabs>
        <w:tab w:val="clear" w:pos="9355"/>
      </w:tabs>
      <w:ind w:right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08" w:rsidRDefault="00E02508">
      <w:r>
        <w:separator/>
      </w:r>
    </w:p>
  </w:footnote>
  <w:footnote w:type="continuationSeparator" w:id="0">
    <w:p w:rsidR="00E02508" w:rsidRDefault="00E0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DC" w:rsidRDefault="00DB51DC" w:rsidP="00170C95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B51DC" w:rsidRDefault="00DB51D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DC" w:rsidRDefault="00DB51DC" w:rsidP="00DB51DC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F7F32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CD13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0B54DF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51B7B3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" w15:restartNumberingAfterBreak="0">
    <w:nsid w:val="4F2177C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7AE5170"/>
    <w:multiLevelType w:val="hybridMultilevel"/>
    <w:tmpl w:val="95C6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2756C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781CB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9172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774849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BE41F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C995A0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4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6C"/>
    <w:rsid w:val="0000770E"/>
    <w:rsid w:val="00007A15"/>
    <w:rsid w:val="00013554"/>
    <w:rsid w:val="000206B8"/>
    <w:rsid w:val="00020C20"/>
    <w:rsid w:val="000212B5"/>
    <w:rsid w:val="000216D6"/>
    <w:rsid w:val="00021FB5"/>
    <w:rsid w:val="0002438C"/>
    <w:rsid w:val="00024896"/>
    <w:rsid w:val="00025001"/>
    <w:rsid w:val="00026FA7"/>
    <w:rsid w:val="0002784B"/>
    <w:rsid w:val="00030ED2"/>
    <w:rsid w:val="000329AC"/>
    <w:rsid w:val="000371DB"/>
    <w:rsid w:val="000418D8"/>
    <w:rsid w:val="0004348E"/>
    <w:rsid w:val="00043F4D"/>
    <w:rsid w:val="00046743"/>
    <w:rsid w:val="00050113"/>
    <w:rsid w:val="00050A9C"/>
    <w:rsid w:val="00050C49"/>
    <w:rsid w:val="00051043"/>
    <w:rsid w:val="000511D7"/>
    <w:rsid w:val="000555F1"/>
    <w:rsid w:val="000560C9"/>
    <w:rsid w:val="00056205"/>
    <w:rsid w:val="00057154"/>
    <w:rsid w:val="000626A6"/>
    <w:rsid w:val="00062D14"/>
    <w:rsid w:val="00062F20"/>
    <w:rsid w:val="00063F78"/>
    <w:rsid w:val="00063FEF"/>
    <w:rsid w:val="00064568"/>
    <w:rsid w:val="000652C9"/>
    <w:rsid w:val="0006542C"/>
    <w:rsid w:val="00065A43"/>
    <w:rsid w:val="00066F93"/>
    <w:rsid w:val="000705E6"/>
    <w:rsid w:val="0007242D"/>
    <w:rsid w:val="00073DD0"/>
    <w:rsid w:val="00074572"/>
    <w:rsid w:val="00075E6B"/>
    <w:rsid w:val="00077896"/>
    <w:rsid w:val="00080387"/>
    <w:rsid w:val="00080979"/>
    <w:rsid w:val="00081EF4"/>
    <w:rsid w:val="0008474A"/>
    <w:rsid w:val="00085B43"/>
    <w:rsid w:val="00086C4A"/>
    <w:rsid w:val="00087B69"/>
    <w:rsid w:val="000903C2"/>
    <w:rsid w:val="000915C5"/>
    <w:rsid w:val="000936F3"/>
    <w:rsid w:val="00094F70"/>
    <w:rsid w:val="00095705"/>
    <w:rsid w:val="0009649A"/>
    <w:rsid w:val="000974F0"/>
    <w:rsid w:val="000976D7"/>
    <w:rsid w:val="000A31A9"/>
    <w:rsid w:val="000A4371"/>
    <w:rsid w:val="000B1186"/>
    <w:rsid w:val="000B2769"/>
    <w:rsid w:val="000B30C9"/>
    <w:rsid w:val="000B5836"/>
    <w:rsid w:val="000B6D00"/>
    <w:rsid w:val="000B7090"/>
    <w:rsid w:val="000B770C"/>
    <w:rsid w:val="000C1DFA"/>
    <w:rsid w:val="000C3698"/>
    <w:rsid w:val="000C6807"/>
    <w:rsid w:val="000C7473"/>
    <w:rsid w:val="000D197B"/>
    <w:rsid w:val="000D334E"/>
    <w:rsid w:val="000D44C0"/>
    <w:rsid w:val="000D5255"/>
    <w:rsid w:val="000D5610"/>
    <w:rsid w:val="000D5986"/>
    <w:rsid w:val="000D5B91"/>
    <w:rsid w:val="000E06B5"/>
    <w:rsid w:val="000E146B"/>
    <w:rsid w:val="000E15CF"/>
    <w:rsid w:val="000E1982"/>
    <w:rsid w:val="000E230E"/>
    <w:rsid w:val="000E28A1"/>
    <w:rsid w:val="000E2AF3"/>
    <w:rsid w:val="000E2EB2"/>
    <w:rsid w:val="000E4102"/>
    <w:rsid w:val="000E4387"/>
    <w:rsid w:val="000E4E69"/>
    <w:rsid w:val="000E5EB4"/>
    <w:rsid w:val="000F1FBA"/>
    <w:rsid w:val="000F2DF2"/>
    <w:rsid w:val="000F49F2"/>
    <w:rsid w:val="000F680B"/>
    <w:rsid w:val="000F6F67"/>
    <w:rsid w:val="00100DDB"/>
    <w:rsid w:val="00101829"/>
    <w:rsid w:val="00101C3B"/>
    <w:rsid w:val="00103D03"/>
    <w:rsid w:val="00105CE7"/>
    <w:rsid w:val="0011057D"/>
    <w:rsid w:val="0011134E"/>
    <w:rsid w:val="0011268E"/>
    <w:rsid w:val="00113DF1"/>
    <w:rsid w:val="001141FD"/>
    <w:rsid w:val="001172D3"/>
    <w:rsid w:val="001172E8"/>
    <w:rsid w:val="001177E6"/>
    <w:rsid w:val="00120135"/>
    <w:rsid w:val="001214CF"/>
    <w:rsid w:val="001233B0"/>
    <w:rsid w:val="00123E37"/>
    <w:rsid w:val="00123FB1"/>
    <w:rsid w:val="0012425B"/>
    <w:rsid w:val="001253F3"/>
    <w:rsid w:val="00126D7B"/>
    <w:rsid w:val="00127BDD"/>
    <w:rsid w:val="00131747"/>
    <w:rsid w:val="00131A00"/>
    <w:rsid w:val="00131BC7"/>
    <w:rsid w:val="001346B8"/>
    <w:rsid w:val="00136B70"/>
    <w:rsid w:val="00136D22"/>
    <w:rsid w:val="001378C7"/>
    <w:rsid w:val="00137911"/>
    <w:rsid w:val="00143F34"/>
    <w:rsid w:val="00145B32"/>
    <w:rsid w:val="00145D45"/>
    <w:rsid w:val="00146594"/>
    <w:rsid w:val="0014700A"/>
    <w:rsid w:val="00150E22"/>
    <w:rsid w:val="00151890"/>
    <w:rsid w:val="001527FE"/>
    <w:rsid w:val="0015754D"/>
    <w:rsid w:val="001577B4"/>
    <w:rsid w:val="00157DCD"/>
    <w:rsid w:val="00160552"/>
    <w:rsid w:val="001613CD"/>
    <w:rsid w:val="00162F9F"/>
    <w:rsid w:val="001646E2"/>
    <w:rsid w:val="00164EA9"/>
    <w:rsid w:val="00165F69"/>
    <w:rsid w:val="001666D5"/>
    <w:rsid w:val="00166CA5"/>
    <w:rsid w:val="0016737D"/>
    <w:rsid w:val="001700A1"/>
    <w:rsid w:val="00170C95"/>
    <w:rsid w:val="00177509"/>
    <w:rsid w:val="0018157C"/>
    <w:rsid w:val="00182FCD"/>
    <w:rsid w:val="001834A3"/>
    <w:rsid w:val="00183B50"/>
    <w:rsid w:val="001850B3"/>
    <w:rsid w:val="00185A32"/>
    <w:rsid w:val="0019117C"/>
    <w:rsid w:val="00193F55"/>
    <w:rsid w:val="00194816"/>
    <w:rsid w:val="00194A07"/>
    <w:rsid w:val="00195EA8"/>
    <w:rsid w:val="00196815"/>
    <w:rsid w:val="00197305"/>
    <w:rsid w:val="001977DF"/>
    <w:rsid w:val="001A04C0"/>
    <w:rsid w:val="001A37A1"/>
    <w:rsid w:val="001A47A7"/>
    <w:rsid w:val="001A6AD7"/>
    <w:rsid w:val="001A6D1C"/>
    <w:rsid w:val="001B1D8E"/>
    <w:rsid w:val="001B1F74"/>
    <w:rsid w:val="001B21BB"/>
    <w:rsid w:val="001B3EF3"/>
    <w:rsid w:val="001B5B77"/>
    <w:rsid w:val="001B6459"/>
    <w:rsid w:val="001B7B28"/>
    <w:rsid w:val="001C025F"/>
    <w:rsid w:val="001C0E51"/>
    <w:rsid w:val="001C17DB"/>
    <w:rsid w:val="001C29B1"/>
    <w:rsid w:val="001C36E1"/>
    <w:rsid w:val="001C541F"/>
    <w:rsid w:val="001C5FF4"/>
    <w:rsid w:val="001D07BF"/>
    <w:rsid w:val="001D0E03"/>
    <w:rsid w:val="001D10A8"/>
    <w:rsid w:val="001D13D0"/>
    <w:rsid w:val="001D1408"/>
    <w:rsid w:val="001D1AC7"/>
    <w:rsid w:val="001D2343"/>
    <w:rsid w:val="001D2545"/>
    <w:rsid w:val="001D29C8"/>
    <w:rsid w:val="001D2FA3"/>
    <w:rsid w:val="001D474E"/>
    <w:rsid w:val="001D610A"/>
    <w:rsid w:val="001D7BA1"/>
    <w:rsid w:val="001E08EF"/>
    <w:rsid w:val="001E15D2"/>
    <w:rsid w:val="001E1F09"/>
    <w:rsid w:val="001E23BF"/>
    <w:rsid w:val="001E271D"/>
    <w:rsid w:val="001E4499"/>
    <w:rsid w:val="001E6898"/>
    <w:rsid w:val="001E6F40"/>
    <w:rsid w:val="001F14FB"/>
    <w:rsid w:val="001F3381"/>
    <w:rsid w:val="001F573F"/>
    <w:rsid w:val="001F6125"/>
    <w:rsid w:val="001F6EA0"/>
    <w:rsid w:val="0020331A"/>
    <w:rsid w:val="002043A5"/>
    <w:rsid w:val="0020472E"/>
    <w:rsid w:val="00205B67"/>
    <w:rsid w:val="00206CB7"/>
    <w:rsid w:val="00207E13"/>
    <w:rsid w:val="00207EF0"/>
    <w:rsid w:val="002105DA"/>
    <w:rsid w:val="0021092F"/>
    <w:rsid w:val="00211AD2"/>
    <w:rsid w:val="002129AC"/>
    <w:rsid w:val="002132D3"/>
    <w:rsid w:val="00216206"/>
    <w:rsid w:val="00216274"/>
    <w:rsid w:val="00220994"/>
    <w:rsid w:val="002209B0"/>
    <w:rsid w:val="00221D79"/>
    <w:rsid w:val="00222C79"/>
    <w:rsid w:val="00223540"/>
    <w:rsid w:val="00223A57"/>
    <w:rsid w:val="00223A77"/>
    <w:rsid w:val="00224627"/>
    <w:rsid w:val="00224F7C"/>
    <w:rsid w:val="0022601A"/>
    <w:rsid w:val="002266E6"/>
    <w:rsid w:val="00226FF7"/>
    <w:rsid w:val="00227779"/>
    <w:rsid w:val="002301A9"/>
    <w:rsid w:val="002326B7"/>
    <w:rsid w:val="00233D3D"/>
    <w:rsid w:val="002342FF"/>
    <w:rsid w:val="00234840"/>
    <w:rsid w:val="0023789E"/>
    <w:rsid w:val="00241E55"/>
    <w:rsid w:val="00243AA2"/>
    <w:rsid w:val="00244C47"/>
    <w:rsid w:val="00245B81"/>
    <w:rsid w:val="00246460"/>
    <w:rsid w:val="00250480"/>
    <w:rsid w:val="0025462E"/>
    <w:rsid w:val="002569C3"/>
    <w:rsid w:val="00256F53"/>
    <w:rsid w:val="002573B5"/>
    <w:rsid w:val="00257CCD"/>
    <w:rsid w:val="00260476"/>
    <w:rsid w:val="00262FE5"/>
    <w:rsid w:val="002635B2"/>
    <w:rsid w:val="00263874"/>
    <w:rsid w:val="002644FC"/>
    <w:rsid w:val="00264D62"/>
    <w:rsid w:val="00264E62"/>
    <w:rsid w:val="00266223"/>
    <w:rsid w:val="00266820"/>
    <w:rsid w:val="0026740B"/>
    <w:rsid w:val="0027425B"/>
    <w:rsid w:val="00274BED"/>
    <w:rsid w:val="00275241"/>
    <w:rsid w:val="00276EC1"/>
    <w:rsid w:val="0027700C"/>
    <w:rsid w:val="002811C8"/>
    <w:rsid w:val="00281A99"/>
    <w:rsid w:val="00283629"/>
    <w:rsid w:val="00283B8A"/>
    <w:rsid w:val="00285171"/>
    <w:rsid w:val="00287613"/>
    <w:rsid w:val="00292827"/>
    <w:rsid w:val="00294AF7"/>
    <w:rsid w:val="00295915"/>
    <w:rsid w:val="00295DE2"/>
    <w:rsid w:val="00295E1B"/>
    <w:rsid w:val="002A0449"/>
    <w:rsid w:val="002A267D"/>
    <w:rsid w:val="002A2CB2"/>
    <w:rsid w:val="002A2CE3"/>
    <w:rsid w:val="002A3BB9"/>
    <w:rsid w:val="002A4FD3"/>
    <w:rsid w:val="002A6A03"/>
    <w:rsid w:val="002B05F7"/>
    <w:rsid w:val="002B4310"/>
    <w:rsid w:val="002B4340"/>
    <w:rsid w:val="002B6570"/>
    <w:rsid w:val="002B7A9D"/>
    <w:rsid w:val="002B7B3D"/>
    <w:rsid w:val="002C1106"/>
    <w:rsid w:val="002C3025"/>
    <w:rsid w:val="002C347A"/>
    <w:rsid w:val="002C4142"/>
    <w:rsid w:val="002C47AB"/>
    <w:rsid w:val="002C5DFE"/>
    <w:rsid w:val="002C71A5"/>
    <w:rsid w:val="002C7BC4"/>
    <w:rsid w:val="002D0AD3"/>
    <w:rsid w:val="002D0D7B"/>
    <w:rsid w:val="002D285A"/>
    <w:rsid w:val="002D3D6C"/>
    <w:rsid w:val="002E18F4"/>
    <w:rsid w:val="002E1F5E"/>
    <w:rsid w:val="002E35C9"/>
    <w:rsid w:val="002E4BBA"/>
    <w:rsid w:val="002E5C10"/>
    <w:rsid w:val="002E6363"/>
    <w:rsid w:val="002E671B"/>
    <w:rsid w:val="002E696C"/>
    <w:rsid w:val="002E6DE1"/>
    <w:rsid w:val="002E6E42"/>
    <w:rsid w:val="002E6EF9"/>
    <w:rsid w:val="002E797B"/>
    <w:rsid w:val="002E7F05"/>
    <w:rsid w:val="002F0C9C"/>
    <w:rsid w:val="002F251E"/>
    <w:rsid w:val="002F34F2"/>
    <w:rsid w:val="002F3C63"/>
    <w:rsid w:val="002F4E29"/>
    <w:rsid w:val="002F76A3"/>
    <w:rsid w:val="003003EE"/>
    <w:rsid w:val="00300BE2"/>
    <w:rsid w:val="00302765"/>
    <w:rsid w:val="00305383"/>
    <w:rsid w:val="00305739"/>
    <w:rsid w:val="003059D9"/>
    <w:rsid w:val="00306396"/>
    <w:rsid w:val="00306C36"/>
    <w:rsid w:val="003072FB"/>
    <w:rsid w:val="0031041E"/>
    <w:rsid w:val="00310B7D"/>
    <w:rsid w:val="0031386C"/>
    <w:rsid w:val="00313D8D"/>
    <w:rsid w:val="00315649"/>
    <w:rsid w:val="00315C2B"/>
    <w:rsid w:val="00316414"/>
    <w:rsid w:val="00317EA9"/>
    <w:rsid w:val="00320A9F"/>
    <w:rsid w:val="00321894"/>
    <w:rsid w:val="00321B92"/>
    <w:rsid w:val="00321CFC"/>
    <w:rsid w:val="0032332D"/>
    <w:rsid w:val="00324017"/>
    <w:rsid w:val="00324A0F"/>
    <w:rsid w:val="003266D1"/>
    <w:rsid w:val="00327E69"/>
    <w:rsid w:val="0033002D"/>
    <w:rsid w:val="00330C04"/>
    <w:rsid w:val="0033124E"/>
    <w:rsid w:val="0033167E"/>
    <w:rsid w:val="003334A2"/>
    <w:rsid w:val="00333FFF"/>
    <w:rsid w:val="0033638B"/>
    <w:rsid w:val="00336D9F"/>
    <w:rsid w:val="003379B5"/>
    <w:rsid w:val="00342FFC"/>
    <w:rsid w:val="003432DC"/>
    <w:rsid w:val="00343685"/>
    <w:rsid w:val="003439BF"/>
    <w:rsid w:val="003439D8"/>
    <w:rsid w:val="00344AD4"/>
    <w:rsid w:val="00345148"/>
    <w:rsid w:val="00345FA5"/>
    <w:rsid w:val="00352B6A"/>
    <w:rsid w:val="0035434C"/>
    <w:rsid w:val="003543DB"/>
    <w:rsid w:val="00354ED3"/>
    <w:rsid w:val="0035731E"/>
    <w:rsid w:val="00360083"/>
    <w:rsid w:val="00361394"/>
    <w:rsid w:val="00366E3B"/>
    <w:rsid w:val="003703B2"/>
    <w:rsid w:val="00370AE7"/>
    <w:rsid w:val="003728A6"/>
    <w:rsid w:val="0037519D"/>
    <w:rsid w:val="0037585F"/>
    <w:rsid w:val="00380378"/>
    <w:rsid w:val="003824D9"/>
    <w:rsid w:val="003824E7"/>
    <w:rsid w:val="00383452"/>
    <w:rsid w:val="0038456F"/>
    <w:rsid w:val="00385169"/>
    <w:rsid w:val="00385A52"/>
    <w:rsid w:val="00387BDF"/>
    <w:rsid w:val="003903D2"/>
    <w:rsid w:val="003906B4"/>
    <w:rsid w:val="003911D6"/>
    <w:rsid w:val="003A0086"/>
    <w:rsid w:val="003A110D"/>
    <w:rsid w:val="003A168C"/>
    <w:rsid w:val="003A2DDE"/>
    <w:rsid w:val="003A42DB"/>
    <w:rsid w:val="003A4515"/>
    <w:rsid w:val="003A51AB"/>
    <w:rsid w:val="003A65BC"/>
    <w:rsid w:val="003A6F52"/>
    <w:rsid w:val="003B045F"/>
    <w:rsid w:val="003B0ADD"/>
    <w:rsid w:val="003B23EB"/>
    <w:rsid w:val="003B5329"/>
    <w:rsid w:val="003B629D"/>
    <w:rsid w:val="003B7C90"/>
    <w:rsid w:val="003C08AD"/>
    <w:rsid w:val="003C4BDA"/>
    <w:rsid w:val="003C796D"/>
    <w:rsid w:val="003C7BED"/>
    <w:rsid w:val="003D089B"/>
    <w:rsid w:val="003D1286"/>
    <w:rsid w:val="003D1DBB"/>
    <w:rsid w:val="003D1F46"/>
    <w:rsid w:val="003D3E49"/>
    <w:rsid w:val="003D42EC"/>
    <w:rsid w:val="003D68F7"/>
    <w:rsid w:val="003D6A8D"/>
    <w:rsid w:val="003D7791"/>
    <w:rsid w:val="003D7A41"/>
    <w:rsid w:val="003E14EE"/>
    <w:rsid w:val="003E2989"/>
    <w:rsid w:val="003E2EED"/>
    <w:rsid w:val="003E39BE"/>
    <w:rsid w:val="003E4665"/>
    <w:rsid w:val="003E7370"/>
    <w:rsid w:val="003E7864"/>
    <w:rsid w:val="003F07AD"/>
    <w:rsid w:val="003F28A7"/>
    <w:rsid w:val="003F69FA"/>
    <w:rsid w:val="003F7163"/>
    <w:rsid w:val="003F76AA"/>
    <w:rsid w:val="0040189E"/>
    <w:rsid w:val="0040189F"/>
    <w:rsid w:val="004018EB"/>
    <w:rsid w:val="00402194"/>
    <w:rsid w:val="00402984"/>
    <w:rsid w:val="004041E3"/>
    <w:rsid w:val="00404E44"/>
    <w:rsid w:val="00405A05"/>
    <w:rsid w:val="0040621C"/>
    <w:rsid w:val="004065C4"/>
    <w:rsid w:val="0041061C"/>
    <w:rsid w:val="0041428A"/>
    <w:rsid w:val="00415E31"/>
    <w:rsid w:val="0041749A"/>
    <w:rsid w:val="0041787D"/>
    <w:rsid w:val="00423DF4"/>
    <w:rsid w:val="00425119"/>
    <w:rsid w:val="00425C5F"/>
    <w:rsid w:val="004264FF"/>
    <w:rsid w:val="00431B3A"/>
    <w:rsid w:val="00432121"/>
    <w:rsid w:val="00433336"/>
    <w:rsid w:val="004340DD"/>
    <w:rsid w:val="00435A29"/>
    <w:rsid w:val="00435F31"/>
    <w:rsid w:val="0043626B"/>
    <w:rsid w:val="00436843"/>
    <w:rsid w:val="00436A3D"/>
    <w:rsid w:val="00437DC8"/>
    <w:rsid w:val="00437FC9"/>
    <w:rsid w:val="00441D8C"/>
    <w:rsid w:val="00452C51"/>
    <w:rsid w:val="00453373"/>
    <w:rsid w:val="00454CE7"/>
    <w:rsid w:val="00456271"/>
    <w:rsid w:val="00456CE3"/>
    <w:rsid w:val="00457616"/>
    <w:rsid w:val="00460293"/>
    <w:rsid w:val="00460D2F"/>
    <w:rsid w:val="0046114A"/>
    <w:rsid w:val="00462665"/>
    <w:rsid w:val="00463AC2"/>
    <w:rsid w:val="00464CAA"/>
    <w:rsid w:val="00466D59"/>
    <w:rsid w:val="0047081E"/>
    <w:rsid w:val="00470EFE"/>
    <w:rsid w:val="00471D96"/>
    <w:rsid w:val="00473B68"/>
    <w:rsid w:val="00477998"/>
    <w:rsid w:val="00477F58"/>
    <w:rsid w:val="0048011D"/>
    <w:rsid w:val="00482123"/>
    <w:rsid w:val="0048212B"/>
    <w:rsid w:val="004830B5"/>
    <w:rsid w:val="00483AA8"/>
    <w:rsid w:val="00484217"/>
    <w:rsid w:val="00485937"/>
    <w:rsid w:val="0048745B"/>
    <w:rsid w:val="004877B7"/>
    <w:rsid w:val="0048783E"/>
    <w:rsid w:val="004906C1"/>
    <w:rsid w:val="00494352"/>
    <w:rsid w:val="00495E1F"/>
    <w:rsid w:val="00496013"/>
    <w:rsid w:val="00497ADF"/>
    <w:rsid w:val="004A1211"/>
    <w:rsid w:val="004A1421"/>
    <w:rsid w:val="004A167A"/>
    <w:rsid w:val="004A2E16"/>
    <w:rsid w:val="004A3603"/>
    <w:rsid w:val="004A375B"/>
    <w:rsid w:val="004A3D33"/>
    <w:rsid w:val="004A4E5F"/>
    <w:rsid w:val="004A5C22"/>
    <w:rsid w:val="004A7F2D"/>
    <w:rsid w:val="004B1728"/>
    <w:rsid w:val="004B1F1D"/>
    <w:rsid w:val="004B383F"/>
    <w:rsid w:val="004B6B79"/>
    <w:rsid w:val="004B6DBC"/>
    <w:rsid w:val="004B711F"/>
    <w:rsid w:val="004B760D"/>
    <w:rsid w:val="004C1307"/>
    <w:rsid w:val="004C283F"/>
    <w:rsid w:val="004C411C"/>
    <w:rsid w:val="004C587E"/>
    <w:rsid w:val="004C5EA7"/>
    <w:rsid w:val="004D0342"/>
    <w:rsid w:val="004D0720"/>
    <w:rsid w:val="004D12A3"/>
    <w:rsid w:val="004D1F0B"/>
    <w:rsid w:val="004D1FA9"/>
    <w:rsid w:val="004D359D"/>
    <w:rsid w:val="004D40CE"/>
    <w:rsid w:val="004D47D9"/>
    <w:rsid w:val="004D53C7"/>
    <w:rsid w:val="004D6642"/>
    <w:rsid w:val="004D6E4E"/>
    <w:rsid w:val="004E0552"/>
    <w:rsid w:val="004E11CF"/>
    <w:rsid w:val="004E24F0"/>
    <w:rsid w:val="004E2A46"/>
    <w:rsid w:val="004E2B54"/>
    <w:rsid w:val="004E406B"/>
    <w:rsid w:val="004E442A"/>
    <w:rsid w:val="004E4440"/>
    <w:rsid w:val="004E50DD"/>
    <w:rsid w:val="004E663D"/>
    <w:rsid w:val="004F1A4F"/>
    <w:rsid w:val="004F7403"/>
    <w:rsid w:val="00500092"/>
    <w:rsid w:val="005006E4"/>
    <w:rsid w:val="00500C6E"/>
    <w:rsid w:val="00503641"/>
    <w:rsid w:val="00504839"/>
    <w:rsid w:val="0050489F"/>
    <w:rsid w:val="00504D57"/>
    <w:rsid w:val="00505637"/>
    <w:rsid w:val="00505FE6"/>
    <w:rsid w:val="00510588"/>
    <w:rsid w:val="00511296"/>
    <w:rsid w:val="005119BD"/>
    <w:rsid w:val="005127C6"/>
    <w:rsid w:val="00514E01"/>
    <w:rsid w:val="00517A6B"/>
    <w:rsid w:val="00520476"/>
    <w:rsid w:val="00520864"/>
    <w:rsid w:val="00521DE8"/>
    <w:rsid w:val="005244CE"/>
    <w:rsid w:val="00524DA6"/>
    <w:rsid w:val="00524FAA"/>
    <w:rsid w:val="00527188"/>
    <w:rsid w:val="00530FBE"/>
    <w:rsid w:val="00531138"/>
    <w:rsid w:val="00532F06"/>
    <w:rsid w:val="00536392"/>
    <w:rsid w:val="00536DF5"/>
    <w:rsid w:val="005378B4"/>
    <w:rsid w:val="00540623"/>
    <w:rsid w:val="00541073"/>
    <w:rsid w:val="00541A03"/>
    <w:rsid w:val="005428B9"/>
    <w:rsid w:val="00543478"/>
    <w:rsid w:val="0054537C"/>
    <w:rsid w:val="00551C29"/>
    <w:rsid w:val="00552E0C"/>
    <w:rsid w:val="00554271"/>
    <w:rsid w:val="005549BC"/>
    <w:rsid w:val="00556C73"/>
    <w:rsid w:val="005574AE"/>
    <w:rsid w:val="00561136"/>
    <w:rsid w:val="0056208C"/>
    <w:rsid w:val="00563443"/>
    <w:rsid w:val="00564403"/>
    <w:rsid w:val="00564E0C"/>
    <w:rsid w:val="005657EA"/>
    <w:rsid w:val="00567AD8"/>
    <w:rsid w:val="005708CC"/>
    <w:rsid w:val="0057171B"/>
    <w:rsid w:val="005729C8"/>
    <w:rsid w:val="00574B40"/>
    <w:rsid w:val="00574D6E"/>
    <w:rsid w:val="005756B0"/>
    <w:rsid w:val="00576715"/>
    <w:rsid w:val="00576E52"/>
    <w:rsid w:val="00577D1B"/>
    <w:rsid w:val="00581E62"/>
    <w:rsid w:val="00582073"/>
    <w:rsid w:val="005825DB"/>
    <w:rsid w:val="0058327C"/>
    <w:rsid w:val="00583428"/>
    <w:rsid w:val="00583623"/>
    <w:rsid w:val="005855C3"/>
    <w:rsid w:val="00585E72"/>
    <w:rsid w:val="005865B5"/>
    <w:rsid w:val="00586696"/>
    <w:rsid w:val="00586A0F"/>
    <w:rsid w:val="00587C5B"/>
    <w:rsid w:val="00595948"/>
    <w:rsid w:val="00595DF1"/>
    <w:rsid w:val="005968BF"/>
    <w:rsid w:val="00597FAE"/>
    <w:rsid w:val="005A01CE"/>
    <w:rsid w:val="005A18B5"/>
    <w:rsid w:val="005A2CC1"/>
    <w:rsid w:val="005A49AE"/>
    <w:rsid w:val="005A5004"/>
    <w:rsid w:val="005A718F"/>
    <w:rsid w:val="005A7C76"/>
    <w:rsid w:val="005B0629"/>
    <w:rsid w:val="005B1AC7"/>
    <w:rsid w:val="005B21FE"/>
    <w:rsid w:val="005B294E"/>
    <w:rsid w:val="005B46F7"/>
    <w:rsid w:val="005B4CD3"/>
    <w:rsid w:val="005B5095"/>
    <w:rsid w:val="005B6C9D"/>
    <w:rsid w:val="005C06FB"/>
    <w:rsid w:val="005C62D5"/>
    <w:rsid w:val="005C6911"/>
    <w:rsid w:val="005D0811"/>
    <w:rsid w:val="005D104A"/>
    <w:rsid w:val="005D1AA4"/>
    <w:rsid w:val="005D2A24"/>
    <w:rsid w:val="005D4C3A"/>
    <w:rsid w:val="005D5FEB"/>
    <w:rsid w:val="005D65EC"/>
    <w:rsid w:val="005E1B62"/>
    <w:rsid w:val="005E3CB2"/>
    <w:rsid w:val="005E6C56"/>
    <w:rsid w:val="005E7BD7"/>
    <w:rsid w:val="005F0F9B"/>
    <w:rsid w:val="005F1260"/>
    <w:rsid w:val="005F4A9E"/>
    <w:rsid w:val="005F75B6"/>
    <w:rsid w:val="005F76C1"/>
    <w:rsid w:val="006021E1"/>
    <w:rsid w:val="006037E2"/>
    <w:rsid w:val="006049F2"/>
    <w:rsid w:val="0060584D"/>
    <w:rsid w:val="00605B50"/>
    <w:rsid w:val="00605C3C"/>
    <w:rsid w:val="00607514"/>
    <w:rsid w:val="00612BEE"/>
    <w:rsid w:val="006130CF"/>
    <w:rsid w:val="00614D57"/>
    <w:rsid w:val="006161B5"/>
    <w:rsid w:val="006233E8"/>
    <w:rsid w:val="00623908"/>
    <w:rsid w:val="0062393F"/>
    <w:rsid w:val="00625582"/>
    <w:rsid w:val="00626D3B"/>
    <w:rsid w:val="00627F0B"/>
    <w:rsid w:val="0063186C"/>
    <w:rsid w:val="006328B3"/>
    <w:rsid w:val="0063453A"/>
    <w:rsid w:val="00636FB9"/>
    <w:rsid w:val="00637397"/>
    <w:rsid w:val="00641CC7"/>
    <w:rsid w:val="006421FC"/>
    <w:rsid w:val="0065034A"/>
    <w:rsid w:val="006518D3"/>
    <w:rsid w:val="00653693"/>
    <w:rsid w:val="0065372F"/>
    <w:rsid w:val="006538E6"/>
    <w:rsid w:val="006577C6"/>
    <w:rsid w:val="00657CB6"/>
    <w:rsid w:val="00661523"/>
    <w:rsid w:val="00662A5E"/>
    <w:rsid w:val="006645E5"/>
    <w:rsid w:val="006650F5"/>
    <w:rsid w:val="00670481"/>
    <w:rsid w:val="00673518"/>
    <w:rsid w:val="0067529B"/>
    <w:rsid w:val="006769D7"/>
    <w:rsid w:val="00680828"/>
    <w:rsid w:val="00682ED9"/>
    <w:rsid w:val="006831C0"/>
    <w:rsid w:val="00683A8A"/>
    <w:rsid w:val="00684591"/>
    <w:rsid w:val="0068544A"/>
    <w:rsid w:val="00690380"/>
    <w:rsid w:val="006917E6"/>
    <w:rsid w:val="00692F19"/>
    <w:rsid w:val="006932B8"/>
    <w:rsid w:val="00693713"/>
    <w:rsid w:val="00694311"/>
    <w:rsid w:val="00694431"/>
    <w:rsid w:val="00695531"/>
    <w:rsid w:val="00695E4D"/>
    <w:rsid w:val="00695EF3"/>
    <w:rsid w:val="00697FCC"/>
    <w:rsid w:val="006A00CE"/>
    <w:rsid w:val="006A0E07"/>
    <w:rsid w:val="006A1285"/>
    <w:rsid w:val="006A135B"/>
    <w:rsid w:val="006A1E7F"/>
    <w:rsid w:val="006A3503"/>
    <w:rsid w:val="006A37EC"/>
    <w:rsid w:val="006A7BD5"/>
    <w:rsid w:val="006B23A5"/>
    <w:rsid w:val="006B2E19"/>
    <w:rsid w:val="006B37BD"/>
    <w:rsid w:val="006B6B99"/>
    <w:rsid w:val="006B7026"/>
    <w:rsid w:val="006B7BC2"/>
    <w:rsid w:val="006C06F1"/>
    <w:rsid w:val="006C3F9E"/>
    <w:rsid w:val="006C51D4"/>
    <w:rsid w:val="006D04C4"/>
    <w:rsid w:val="006D4388"/>
    <w:rsid w:val="006D725D"/>
    <w:rsid w:val="006E1519"/>
    <w:rsid w:val="006E16B4"/>
    <w:rsid w:val="006E269B"/>
    <w:rsid w:val="006E3312"/>
    <w:rsid w:val="006E49DF"/>
    <w:rsid w:val="006E4BC9"/>
    <w:rsid w:val="006E6FCA"/>
    <w:rsid w:val="006E7CDD"/>
    <w:rsid w:val="006E7F75"/>
    <w:rsid w:val="006F0046"/>
    <w:rsid w:val="006F396F"/>
    <w:rsid w:val="006F5C43"/>
    <w:rsid w:val="006F631E"/>
    <w:rsid w:val="006F6585"/>
    <w:rsid w:val="006F7F75"/>
    <w:rsid w:val="00700D92"/>
    <w:rsid w:val="00701C8C"/>
    <w:rsid w:val="00702A0F"/>
    <w:rsid w:val="00705281"/>
    <w:rsid w:val="0070608C"/>
    <w:rsid w:val="00706744"/>
    <w:rsid w:val="00707B04"/>
    <w:rsid w:val="00710B16"/>
    <w:rsid w:val="00710E82"/>
    <w:rsid w:val="00712159"/>
    <w:rsid w:val="00713EEF"/>
    <w:rsid w:val="007156B6"/>
    <w:rsid w:val="007209B1"/>
    <w:rsid w:val="00720DE0"/>
    <w:rsid w:val="00723664"/>
    <w:rsid w:val="007238FE"/>
    <w:rsid w:val="007239D1"/>
    <w:rsid w:val="007248A1"/>
    <w:rsid w:val="00725AFA"/>
    <w:rsid w:val="00726171"/>
    <w:rsid w:val="00730600"/>
    <w:rsid w:val="007318C5"/>
    <w:rsid w:val="007339B2"/>
    <w:rsid w:val="00733C21"/>
    <w:rsid w:val="00737513"/>
    <w:rsid w:val="0074102A"/>
    <w:rsid w:val="00742DF9"/>
    <w:rsid w:val="007431DC"/>
    <w:rsid w:val="0074380B"/>
    <w:rsid w:val="00744664"/>
    <w:rsid w:val="00744D98"/>
    <w:rsid w:val="00747591"/>
    <w:rsid w:val="007510B0"/>
    <w:rsid w:val="007512E3"/>
    <w:rsid w:val="00757505"/>
    <w:rsid w:val="0076011B"/>
    <w:rsid w:val="00762488"/>
    <w:rsid w:val="0076553C"/>
    <w:rsid w:val="00765A14"/>
    <w:rsid w:val="00772AFB"/>
    <w:rsid w:val="00772CE3"/>
    <w:rsid w:val="00774B52"/>
    <w:rsid w:val="007752F7"/>
    <w:rsid w:val="00775B75"/>
    <w:rsid w:val="0078136E"/>
    <w:rsid w:val="00781A10"/>
    <w:rsid w:val="00785509"/>
    <w:rsid w:val="00786E0A"/>
    <w:rsid w:val="00791033"/>
    <w:rsid w:val="00791C2E"/>
    <w:rsid w:val="00791F82"/>
    <w:rsid w:val="007921F6"/>
    <w:rsid w:val="0079254D"/>
    <w:rsid w:val="00792F47"/>
    <w:rsid w:val="00793228"/>
    <w:rsid w:val="007966A2"/>
    <w:rsid w:val="007A026D"/>
    <w:rsid w:val="007A1E99"/>
    <w:rsid w:val="007A57F4"/>
    <w:rsid w:val="007A5CDE"/>
    <w:rsid w:val="007A6C4F"/>
    <w:rsid w:val="007B0120"/>
    <w:rsid w:val="007B029D"/>
    <w:rsid w:val="007B03D5"/>
    <w:rsid w:val="007B0637"/>
    <w:rsid w:val="007B070C"/>
    <w:rsid w:val="007B132E"/>
    <w:rsid w:val="007B3E50"/>
    <w:rsid w:val="007B46D2"/>
    <w:rsid w:val="007B487B"/>
    <w:rsid w:val="007B584E"/>
    <w:rsid w:val="007B5C70"/>
    <w:rsid w:val="007B6351"/>
    <w:rsid w:val="007B697A"/>
    <w:rsid w:val="007B7786"/>
    <w:rsid w:val="007C0584"/>
    <w:rsid w:val="007C0658"/>
    <w:rsid w:val="007C2656"/>
    <w:rsid w:val="007C2909"/>
    <w:rsid w:val="007C2FF2"/>
    <w:rsid w:val="007C4EEC"/>
    <w:rsid w:val="007C5CA2"/>
    <w:rsid w:val="007C7D17"/>
    <w:rsid w:val="007D0DCE"/>
    <w:rsid w:val="007D2C59"/>
    <w:rsid w:val="007D3730"/>
    <w:rsid w:val="007D41E0"/>
    <w:rsid w:val="007D71DC"/>
    <w:rsid w:val="007D72A8"/>
    <w:rsid w:val="007D7381"/>
    <w:rsid w:val="007D7D0E"/>
    <w:rsid w:val="007D7F9B"/>
    <w:rsid w:val="007E18B8"/>
    <w:rsid w:val="007E2288"/>
    <w:rsid w:val="007E2B68"/>
    <w:rsid w:val="007E4301"/>
    <w:rsid w:val="007E4FFF"/>
    <w:rsid w:val="007E5381"/>
    <w:rsid w:val="007E58E8"/>
    <w:rsid w:val="007E6E82"/>
    <w:rsid w:val="007E7E10"/>
    <w:rsid w:val="007F00BF"/>
    <w:rsid w:val="007F255C"/>
    <w:rsid w:val="007F2BF2"/>
    <w:rsid w:val="007F57CD"/>
    <w:rsid w:val="0080364A"/>
    <w:rsid w:val="008039B1"/>
    <w:rsid w:val="00803D05"/>
    <w:rsid w:val="00803D67"/>
    <w:rsid w:val="008041CB"/>
    <w:rsid w:val="0080475F"/>
    <w:rsid w:val="0080535E"/>
    <w:rsid w:val="00811E7E"/>
    <w:rsid w:val="0081398C"/>
    <w:rsid w:val="00813D48"/>
    <w:rsid w:val="00815364"/>
    <w:rsid w:val="00817E52"/>
    <w:rsid w:val="0082020B"/>
    <w:rsid w:val="00820C09"/>
    <w:rsid w:val="008222AA"/>
    <w:rsid w:val="00822C92"/>
    <w:rsid w:val="00823C0D"/>
    <w:rsid w:val="00830198"/>
    <w:rsid w:val="008315A7"/>
    <w:rsid w:val="00832C83"/>
    <w:rsid w:val="00832FE0"/>
    <w:rsid w:val="00836056"/>
    <w:rsid w:val="00836847"/>
    <w:rsid w:val="008368CA"/>
    <w:rsid w:val="00836ED0"/>
    <w:rsid w:val="008404DF"/>
    <w:rsid w:val="00842662"/>
    <w:rsid w:val="00842C40"/>
    <w:rsid w:val="008442FC"/>
    <w:rsid w:val="00846369"/>
    <w:rsid w:val="008501CD"/>
    <w:rsid w:val="008515AA"/>
    <w:rsid w:val="00851EFD"/>
    <w:rsid w:val="00853994"/>
    <w:rsid w:val="008568C8"/>
    <w:rsid w:val="008623FD"/>
    <w:rsid w:val="008643F3"/>
    <w:rsid w:val="00864F40"/>
    <w:rsid w:val="008656A8"/>
    <w:rsid w:val="00866A97"/>
    <w:rsid w:val="0086749F"/>
    <w:rsid w:val="00867CA7"/>
    <w:rsid w:val="0087041D"/>
    <w:rsid w:val="00871043"/>
    <w:rsid w:val="00871F6F"/>
    <w:rsid w:val="0087450C"/>
    <w:rsid w:val="00874CAF"/>
    <w:rsid w:val="008773F8"/>
    <w:rsid w:val="008774C8"/>
    <w:rsid w:val="00880122"/>
    <w:rsid w:val="00880213"/>
    <w:rsid w:val="00880F23"/>
    <w:rsid w:val="00880FE4"/>
    <w:rsid w:val="00880FE6"/>
    <w:rsid w:val="00882316"/>
    <w:rsid w:val="00882F71"/>
    <w:rsid w:val="00884132"/>
    <w:rsid w:val="008848AF"/>
    <w:rsid w:val="00886D57"/>
    <w:rsid w:val="008875D1"/>
    <w:rsid w:val="00887895"/>
    <w:rsid w:val="008904B0"/>
    <w:rsid w:val="00890AAD"/>
    <w:rsid w:val="00892E81"/>
    <w:rsid w:val="0089402D"/>
    <w:rsid w:val="00895476"/>
    <w:rsid w:val="008964EB"/>
    <w:rsid w:val="00896A51"/>
    <w:rsid w:val="00897B76"/>
    <w:rsid w:val="00897B93"/>
    <w:rsid w:val="00897E7A"/>
    <w:rsid w:val="008A024E"/>
    <w:rsid w:val="008A0B0A"/>
    <w:rsid w:val="008A2057"/>
    <w:rsid w:val="008A366B"/>
    <w:rsid w:val="008A379C"/>
    <w:rsid w:val="008A3C85"/>
    <w:rsid w:val="008A5464"/>
    <w:rsid w:val="008A5898"/>
    <w:rsid w:val="008A5D16"/>
    <w:rsid w:val="008A63E2"/>
    <w:rsid w:val="008A6FD3"/>
    <w:rsid w:val="008B1165"/>
    <w:rsid w:val="008B2276"/>
    <w:rsid w:val="008B318D"/>
    <w:rsid w:val="008B3197"/>
    <w:rsid w:val="008B4F9E"/>
    <w:rsid w:val="008B5FED"/>
    <w:rsid w:val="008B7A1D"/>
    <w:rsid w:val="008C02D0"/>
    <w:rsid w:val="008C35AE"/>
    <w:rsid w:val="008C75D2"/>
    <w:rsid w:val="008D42B0"/>
    <w:rsid w:val="008D4C39"/>
    <w:rsid w:val="008D5012"/>
    <w:rsid w:val="008D6BE9"/>
    <w:rsid w:val="008E2717"/>
    <w:rsid w:val="008E3E80"/>
    <w:rsid w:val="008E4472"/>
    <w:rsid w:val="008E594D"/>
    <w:rsid w:val="008E7F63"/>
    <w:rsid w:val="008F0C09"/>
    <w:rsid w:val="008F204A"/>
    <w:rsid w:val="008F2CBC"/>
    <w:rsid w:val="008F3C96"/>
    <w:rsid w:val="008F4465"/>
    <w:rsid w:val="008F6737"/>
    <w:rsid w:val="008F6D03"/>
    <w:rsid w:val="008F6EC5"/>
    <w:rsid w:val="008F74A4"/>
    <w:rsid w:val="00900467"/>
    <w:rsid w:val="009012FD"/>
    <w:rsid w:val="0090178D"/>
    <w:rsid w:val="00903433"/>
    <w:rsid w:val="0090356F"/>
    <w:rsid w:val="00903840"/>
    <w:rsid w:val="00904402"/>
    <w:rsid w:val="0090695F"/>
    <w:rsid w:val="00906BB1"/>
    <w:rsid w:val="009072BF"/>
    <w:rsid w:val="0090780B"/>
    <w:rsid w:val="009100D1"/>
    <w:rsid w:val="0091190F"/>
    <w:rsid w:val="00913047"/>
    <w:rsid w:val="00914AC2"/>
    <w:rsid w:val="00920D28"/>
    <w:rsid w:val="00921E1C"/>
    <w:rsid w:val="009233C6"/>
    <w:rsid w:val="009239E8"/>
    <w:rsid w:val="00925E7E"/>
    <w:rsid w:val="009264B6"/>
    <w:rsid w:val="00931A2B"/>
    <w:rsid w:val="0094068C"/>
    <w:rsid w:val="00940958"/>
    <w:rsid w:val="00942859"/>
    <w:rsid w:val="0094670E"/>
    <w:rsid w:val="009470E4"/>
    <w:rsid w:val="00947A22"/>
    <w:rsid w:val="00950B05"/>
    <w:rsid w:val="00951BF7"/>
    <w:rsid w:val="0095240B"/>
    <w:rsid w:val="009539A6"/>
    <w:rsid w:val="00953F72"/>
    <w:rsid w:val="00954127"/>
    <w:rsid w:val="009571F8"/>
    <w:rsid w:val="00957BC8"/>
    <w:rsid w:val="009603A3"/>
    <w:rsid w:val="00960DF9"/>
    <w:rsid w:val="00961F83"/>
    <w:rsid w:val="009629B5"/>
    <w:rsid w:val="00962DD9"/>
    <w:rsid w:val="00963FB3"/>
    <w:rsid w:val="00964BB9"/>
    <w:rsid w:val="009654FB"/>
    <w:rsid w:val="009659D0"/>
    <w:rsid w:val="00966153"/>
    <w:rsid w:val="009669F7"/>
    <w:rsid w:val="00966D8D"/>
    <w:rsid w:val="009701E2"/>
    <w:rsid w:val="009704B4"/>
    <w:rsid w:val="0097055F"/>
    <w:rsid w:val="0097069C"/>
    <w:rsid w:val="009714E2"/>
    <w:rsid w:val="009728AC"/>
    <w:rsid w:val="00973E9A"/>
    <w:rsid w:val="0097507D"/>
    <w:rsid w:val="00975993"/>
    <w:rsid w:val="009778A5"/>
    <w:rsid w:val="00987EAA"/>
    <w:rsid w:val="00990F76"/>
    <w:rsid w:val="0099212E"/>
    <w:rsid w:val="0099658E"/>
    <w:rsid w:val="009978D9"/>
    <w:rsid w:val="00997916"/>
    <w:rsid w:val="00997985"/>
    <w:rsid w:val="009A054A"/>
    <w:rsid w:val="009A0900"/>
    <w:rsid w:val="009A1F08"/>
    <w:rsid w:val="009A305A"/>
    <w:rsid w:val="009A495E"/>
    <w:rsid w:val="009A4B56"/>
    <w:rsid w:val="009A7B05"/>
    <w:rsid w:val="009B01C2"/>
    <w:rsid w:val="009B2196"/>
    <w:rsid w:val="009B34D5"/>
    <w:rsid w:val="009B3AC9"/>
    <w:rsid w:val="009B3EF5"/>
    <w:rsid w:val="009B45B0"/>
    <w:rsid w:val="009B76B8"/>
    <w:rsid w:val="009B7AF6"/>
    <w:rsid w:val="009B7D22"/>
    <w:rsid w:val="009C516A"/>
    <w:rsid w:val="009C51F1"/>
    <w:rsid w:val="009C707D"/>
    <w:rsid w:val="009C779D"/>
    <w:rsid w:val="009D08E1"/>
    <w:rsid w:val="009D321B"/>
    <w:rsid w:val="009D3A66"/>
    <w:rsid w:val="009D4B69"/>
    <w:rsid w:val="009D500F"/>
    <w:rsid w:val="009D5EF0"/>
    <w:rsid w:val="009D668D"/>
    <w:rsid w:val="009D6BD0"/>
    <w:rsid w:val="009D77BA"/>
    <w:rsid w:val="009E04D5"/>
    <w:rsid w:val="009E0BB6"/>
    <w:rsid w:val="009E1393"/>
    <w:rsid w:val="009E1E01"/>
    <w:rsid w:val="009E286C"/>
    <w:rsid w:val="009E36F6"/>
    <w:rsid w:val="009E423A"/>
    <w:rsid w:val="009E4249"/>
    <w:rsid w:val="009E42C8"/>
    <w:rsid w:val="009E5F3E"/>
    <w:rsid w:val="009E682D"/>
    <w:rsid w:val="009E7089"/>
    <w:rsid w:val="009E7270"/>
    <w:rsid w:val="009E7933"/>
    <w:rsid w:val="009F0CA4"/>
    <w:rsid w:val="009F264A"/>
    <w:rsid w:val="009F27FF"/>
    <w:rsid w:val="009F6092"/>
    <w:rsid w:val="009F618C"/>
    <w:rsid w:val="009F659B"/>
    <w:rsid w:val="009F6FCC"/>
    <w:rsid w:val="00A00047"/>
    <w:rsid w:val="00A0066C"/>
    <w:rsid w:val="00A00E75"/>
    <w:rsid w:val="00A01ED5"/>
    <w:rsid w:val="00A03BD6"/>
    <w:rsid w:val="00A06911"/>
    <w:rsid w:val="00A07253"/>
    <w:rsid w:val="00A11E3F"/>
    <w:rsid w:val="00A129D7"/>
    <w:rsid w:val="00A12EFA"/>
    <w:rsid w:val="00A1526D"/>
    <w:rsid w:val="00A15C1D"/>
    <w:rsid w:val="00A15E53"/>
    <w:rsid w:val="00A161B6"/>
    <w:rsid w:val="00A16549"/>
    <w:rsid w:val="00A17413"/>
    <w:rsid w:val="00A177EC"/>
    <w:rsid w:val="00A204FB"/>
    <w:rsid w:val="00A20A43"/>
    <w:rsid w:val="00A22AF8"/>
    <w:rsid w:val="00A23592"/>
    <w:rsid w:val="00A27D26"/>
    <w:rsid w:val="00A313D2"/>
    <w:rsid w:val="00A32667"/>
    <w:rsid w:val="00A348B4"/>
    <w:rsid w:val="00A351A7"/>
    <w:rsid w:val="00A367DA"/>
    <w:rsid w:val="00A36940"/>
    <w:rsid w:val="00A4037E"/>
    <w:rsid w:val="00A429FB"/>
    <w:rsid w:val="00A42ABD"/>
    <w:rsid w:val="00A43653"/>
    <w:rsid w:val="00A43FF5"/>
    <w:rsid w:val="00A447D6"/>
    <w:rsid w:val="00A44AA5"/>
    <w:rsid w:val="00A469B3"/>
    <w:rsid w:val="00A46D27"/>
    <w:rsid w:val="00A46FEC"/>
    <w:rsid w:val="00A47B53"/>
    <w:rsid w:val="00A50008"/>
    <w:rsid w:val="00A51AE8"/>
    <w:rsid w:val="00A52C17"/>
    <w:rsid w:val="00A53809"/>
    <w:rsid w:val="00A54CA6"/>
    <w:rsid w:val="00A55112"/>
    <w:rsid w:val="00A55453"/>
    <w:rsid w:val="00A55ACC"/>
    <w:rsid w:val="00A55AE4"/>
    <w:rsid w:val="00A565E7"/>
    <w:rsid w:val="00A60CD5"/>
    <w:rsid w:val="00A618DB"/>
    <w:rsid w:val="00A634FD"/>
    <w:rsid w:val="00A67EE4"/>
    <w:rsid w:val="00A70FC2"/>
    <w:rsid w:val="00A7368E"/>
    <w:rsid w:val="00A77236"/>
    <w:rsid w:val="00A8685A"/>
    <w:rsid w:val="00A877CB"/>
    <w:rsid w:val="00A87E58"/>
    <w:rsid w:val="00A90EAF"/>
    <w:rsid w:val="00A91A30"/>
    <w:rsid w:val="00A932D2"/>
    <w:rsid w:val="00A94548"/>
    <w:rsid w:val="00A95422"/>
    <w:rsid w:val="00A96C57"/>
    <w:rsid w:val="00A96E04"/>
    <w:rsid w:val="00A97E5B"/>
    <w:rsid w:val="00AA2BF0"/>
    <w:rsid w:val="00AA2FFB"/>
    <w:rsid w:val="00AA52B5"/>
    <w:rsid w:val="00AA5795"/>
    <w:rsid w:val="00AA58A5"/>
    <w:rsid w:val="00AA7464"/>
    <w:rsid w:val="00AA75DD"/>
    <w:rsid w:val="00AA776B"/>
    <w:rsid w:val="00AA799F"/>
    <w:rsid w:val="00AB01D6"/>
    <w:rsid w:val="00AB02F7"/>
    <w:rsid w:val="00AB06F9"/>
    <w:rsid w:val="00AB1F84"/>
    <w:rsid w:val="00AB2047"/>
    <w:rsid w:val="00AB23FA"/>
    <w:rsid w:val="00AB3396"/>
    <w:rsid w:val="00AB40C4"/>
    <w:rsid w:val="00AB4687"/>
    <w:rsid w:val="00AB7A1D"/>
    <w:rsid w:val="00AC07AD"/>
    <w:rsid w:val="00AC12F7"/>
    <w:rsid w:val="00AC200B"/>
    <w:rsid w:val="00AC31DC"/>
    <w:rsid w:val="00AC5119"/>
    <w:rsid w:val="00AC5DE0"/>
    <w:rsid w:val="00AD167C"/>
    <w:rsid w:val="00AD19CC"/>
    <w:rsid w:val="00AD2234"/>
    <w:rsid w:val="00AD3052"/>
    <w:rsid w:val="00AD318B"/>
    <w:rsid w:val="00AD5E1C"/>
    <w:rsid w:val="00AD6B78"/>
    <w:rsid w:val="00AD6DD3"/>
    <w:rsid w:val="00AE0535"/>
    <w:rsid w:val="00AE0643"/>
    <w:rsid w:val="00AE11B4"/>
    <w:rsid w:val="00AE2C49"/>
    <w:rsid w:val="00AE2F7E"/>
    <w:rsid w:val="00AE4A9B"/>
    <w:rsid w:val="00AE6F30"/>
    <w:rsid w:val="00AE7BE5"/>
    <w:rsid w:val="00AF1185"/>
    <w:rsid w:val="00AF47A5"/>
    <w:rsid w:val="00AF4CB4"/>
    <w:rsid w:val="00AF6599"/>
    <w:rsid w:val="00AF6BFE"/>
    <w:rsid w:val="00B01180"/>
    <w:rsid w:val="00B01318"/>
    <w:rsid w:val="00B0399F"/>
    <w:rsid w:val="00B043F1"/>
    <w:rsid w:val="00B048F0"/>
    <w:rsid w:val="00B05749"/>
    <w:rsid w:val="00B07A60"/>
    <w:rsid w:val="00B1035A"/>
    <w:rsid w:val="00B11F3C"/>
    <w:rsid w:val="00B12146"/>
    <w:rsid w:val="00B1310D"/>
    <w:rsid w:val="00B1441E"/>
    <w:rsid w:val="00B15E1A"/>
    <w:rsid w:val="00B1666B"/>
    <w:rsid w:val="00B20C2D"/>
    <w:rsid w:val="00B22A1A"/>
    <w:rsid w:val="00B2488B"/>
    <w:rsid w:val="00B27538"/>
    <w:rsid w:val="00B2757E"/>
    <w:rsid w:val="00B27EB6"/>
    <w:rsid w:val="00B320C6"/>
    <w:rsid w:val="00B32EAC"/>
    <w:rsid w:val="00B330B6"/>
    <w:rsid w:val="00B3349B"/>
    <w:rsid w:val="00B34803"/>
    <w:rsid w:val="00B368F7"/>
    <w:rsid w:val="00B3700F"/>
    <w:rsid w:val="00B3783D"/>
    <w:rsid w:val="00B378B2"/>
    <w:rsid w:val="00B4032D"/>
    <w:rsid w:val="00B40D97"/>
    <w:rsid w:val="00B40E5A"/>
    <w:rsid w:val="00B416DA"/>
    <w:rsid w:val="00B4251E"/>
    <w:rsid w:val="00B45A15"/>
    <w:rsid w:val="00B45AAC"/>
    <w:rsid w:val="00B47328"/>
    <w:rsid w:val="00B5069D"/>
    <w:rsid w:val="00B50AB9"/>
    <w:rsid w:val="00B50BCB"/>
    <w:rsid w:val="00B51047"/>
    <w:rsid w:val="00B51D19"/>
    <w:rsid w:val="00B523E3"/>
    <w:rsid w:val="00B53994"/>
    <w:rsid w:val="00B540D3"/>
    <w:rsid w:val="00B56E90"/>
    <w:rsid w:val="00B57D51"/>
    <w:rsid w:val="00B611CF"/>
    <w:rsid w:val="00B62306"/>
    <w:rsid w:val="00B62C03"/>
    <w:rsid w:val="00B62C19"/>
    <w:rsid w:val="00B65D03"/>
    <w:rsid w:val="00B67C1A"/>
    <w:rsid w:val="00B7097E"/>
    <w:rsid w:val="00B72269"/>
    <w:rsid w:val="00B72DC5"/>
    <w:rsid w:val="00B73B20"/>
    <w:rsid w:val="00B742ED"/>
    <w:rsid w:val="00B74499"/>
    <w:rsid w:val="00B7477B"/>
    <w:rsid w:val="00B75A9A"/>
    <w:rsid w:val="00B75F68"/>
    <w:rsid w:val="00B7710C"/>
    <w:rsid w:val="00B77570"/>
    <w:rsid w:val="00B81653"/>
    <w:rsid w:val="00B830CB"/>
    <w:rsid w:val="00B83547"/>
    <w:rsid w:val="00B83AFC"/>
    <w:rsid w:val="00B873C0"/>
    <w:rsid w:val="00B87650"/>
    <w:rsid w:val="00B879DE"/>
    <w:rsid w:val="00B87CC6"/>
    <w:rsid w:val="00B9011B"/>
    <w:rsid w:val="00B913FD"/>
    <w:rsid w:val="00B92264"/>
    <w:rsid w:val="00B9423B"/>
    <w:rsid w:val="00B95533"/>
    <w:rsid w:val="00BA00CF"/>
    <w:rsid w:val="00BA0FD2"/>
    <w:rsid w:val="00BA4AB8"/>
    <w:rsid w:val="00BA4B0B"/>
    <w:rsid w:val="00BA5740"/>
    <w:rsid w:val="00BA6F6C"/>
    <w:rsid w:val="00BA7FF6"/>
    <w:rsid w:val="00BB05E5"/>
    <w:rsid w:val="00BB175A"/>
    <w:rsid w:val="00BB1EAD"/>
    <w:rsid w:val="00BB2FA2"/>
    <w:rsid w:val="00BB3055"/>
    <w:rsid w:val="00BB3775"/>
    <w:rsid w:val="00BB5FDD"/>
    <w:rsid w:val="00BB7A5C"/>
    <w:rsid w:val="00BC0E45"/>
    <w:rsid w:val="00BC1650"/>
    <w:rsid w:val="00BC40CA"/>
    <w:rsid w:val="00BC4859"/>
    <w:rsid w:val="00BC5861"/>
    <w:rsid w:val="00BC597F"/>
    <w:rsid w:val="00BC62B3"/>
    <w:rsid w:val="00BC62CB"/>
    <w:rsid w:val="00BC6D8A"/>
    <w:rsid w:val="00BC7C71"/>
    <w:rsid w:val="00BD095E"/>
    <w:rsid w:val="00BD0E91"/>
    <w:rsid w:val="00BD22C4"/>
    <w:rsid w:val="00BD2827"/>
    <w:rsid w:val="00BD328F"/>
    <w:rsid w:val="00BD5B7A"/>
    <w:rsid w:val="00BD5BB0"/>
    <w:rsid w:val="00BD6718"/>
    <w:rsid w:val="00BD76AB"/>
    <w:rsid w:val="00BE00DC"/>
    <w:rsid w:val="00BE2998"/>
    <w:rsid w:val="00BE48B1"/>
    <w:rsid w:val="00BE5558"/>
    <w:rsid w:val="00BE5E05"/>
    <w:rsid w:val="00BE619F"/>
    <w:rsid w:val="00BE6255"/>
    <w:rsid w:val="00BE7F7E"/>
    <w:rsid w:val="00BF1182"/>
    <w:rsid w:val="00BF1D53"/>
    <w:rsid w:val="00BF1FB1"/>
    <w:rsid w:val="00BF3CDA"/>
    <w:rsid w:val="00BF3EB3"/>
    <w:rsid w:val="00BF4770"/>
    <w:rsid w:val="00BF4F53"/>
    <w:rsid w:val="00BF5E19"/>
    <w:rsid w:val="00BF73F3"/>
    <w:rsid w:val="00BF7478"/>
    <w:rsid w:val="00C00A67"/>
    <w:rsid w:val="00C0101B"/>
    <w:rsid w:val="00C0484D"/>
    <w:rsid w:val="00C051D0"/>
    <w:rsid w:val="00C05F90"/>
    <w:rsid w:val="00C063EA"/>
    <w:rsid w:val="00C07FAD"/>
    <w:rsid w:val="00C12AC5"/>
    <w:rsid w:val="00C13B13"/>
    <w:rsid w:val="00C14197"/>
    <w:rsid w:val="00C14F4C"/>
    <w:rsid w:val="00C167AD"/>
    <w:rsid w:val="00C2140E"/>
    <w:rsid w:val="00C21CEF"/>
    <w:rsid w:val="00C24844"/>
    <w:rsid w:val="00C251FE"/>
    <w:rsid w:val="00C32A05"/>
    <w:rsid w:val="00C336BF"/>
    <w:rsid w:val="00C3414A"/>
    <w:rsid w:val="00C35A56"/>
    <w:rsid w:val="00C409F7"/>
    <w:rsid w:val="00C409FC"/>
    <w:rsid w:val="00C40C86"/>
    <w:rsid w:val="00C4196E"/>
    <w:rsid w:val="00C42243"/>
    <w:rsid w:val="00C42736"/>
    <w:rsid w:val="00C42AC4"/>
    <w:rsid w:val="00C43CED"/>
    <w:rsid w:val="00C43EE8"/>
    <w:rsid w:val="00C4403B"/>
    <w:rsid w:val="00C4792D"/>
    <w:rsid w:val="00C51A49"/>
    <w:rsid w:val="00C52F47"/>
    <w:rsid w:val="00C554FE"/>
    <w:rsid w:val="00C57D7E"/>
    <w:rsid w:val="00C60B71"/>
    <w:rsid w:val="00C6257B"/>
    <w:rsid w:val="00C62909"/>
    <w:rsid w:val="00C64B57"/>
    <w:rsid w:val="00C725FC"/>
    <w:rsid w:val="00C73DA1"/>
    <w:rsid w:val="00C74974"/>
    <w:rsid w:val="00C76CEC"/>
    <w:rsid w:val="00C778D0"/>
    <w:rsid w:val="00C80517"/>
    <w:rsid w:val="00C80D49"/>
    <w:rsid w:val="00C8115F"/>
    <w:rsid w:val="00C8281D"/>
    <w:rsid w:val="00C8358C"/>
    <w:rsid w:val="00C83707"/>
    <w:rsid w:val="00C84C5C"/>
    <w:rsid w:val="00C85849"/>
    <w:rsid w:val="00C85B4D"/>
    <w:rsid w:val="00C86190"/>
    <w:rsid w:val="00C91109"/>
    <w:rsid w:val="00C911FE"/>
    <w:rsid w:val="00C93158"/>
    <w:rsid w:val="00C9418A"/>
    <w:rsid w:val="00C95B57"/>
    <w:rsid w:val="00C97354"/>
    <w:rsid w:val="00CA15B4"/>
    <w:rsid w:val="00CA1FFA"/>
    <w:rsid w:val="00CA2F82"/>
    <w:rsid w:val="00CA358B"/>
    <w:rsid w:val="00CA3820"/>
    <w:rsid w:val="00CA3894"/>
    <w:rsid w:val="00CA4772"/>
    <w:rsid w:val="00CA5B96"/>
    <w:rsid w:val="00CA66A6"/>
    <w:rsid w:val="00CA69D4"/>
    <w:rsid w:val="00CA69DD"/>
    <w:rsid w:val="00CA6C62"/>
    <w:rsid w:val="00CA7DF6"/>
    <w:rsid w:val="00CB0BB6"/>
    <w:rsid w:val="00CB149B"/>
    <w:rsid w:val="00CB2A5F"/>
    <w:rsid w:val="00CB3E68"/>
    <w:rsid w:val="00CB52F6"/>
    <w:rsid w:val="00CB5B1A"/>
    <w:rsid w:val="00CB6B3E"/>
    <w:rsid w:val="00CB6D14"/>
    <w:rsid w:val="00CB72C9"/>
    <w:rsid w:val="00CC0A50"/>
    <w:rsid w:val="00CC100D"/>
    <w:rsid w:val="00CC19F9"/>
    <w:rsid w:val="00CC2F45"/>
    <w:rsid w:val="00CC3ECE"/>
    <w:rsid w:val="00CC425D"/>
    <w:rsid w:val="00CC4513"/>
    <w:rsid w:val="00CC4A42"/>
    <w:rsid w:val="00CC54FC"/>
    <w:rsid w:val="00CC7C83"/>
    <w:rsid w:val="00CD08DA"/>
    <w:rsid w:val="00CD0DC8"/>
    <w:rsid w:val="00CD1822"/>
    <w:rsid w:val="00CD1D5A"/>
    <w:rsid w:val="00CD1F0A"/>
    <w:rsid w:val="00CD1FEC"/>
    <w:rsid w:val="00CD2058"/>
    <w:rsid w:val="00CD2C86"/>
    <w:rsid w:val="00CD2F6B"/>
    <w:rsid w:val="00CD5023"/>
    <w:rsid w:val="00CD5916"/>
    <w:rsid w:val="00CD687A"/>
    <w:rsid w:val="00CD7951"/>
    <w:rsid w:val="00CE191E"/>
    <w:rsid w:val="00CE1C0E"/>
    <w:rsid w:val="00CE49D6"/>
    <w:rsid w:val="00CE7D7B"/>
    <w:rsid w:val="00CF2E03"/>
    <w:rsid w:val="00CF3936"/>
    <w:rsid w:val="00CF4F29"/>
    <w:rsid w:val="00CF63E3"/>
    <w:rsid w:val="00CF6F74"/>
    <w:rsid w:val="00CF7809"/>
    <w:rsid w:val="00CF78EB"/>
    <w:rsid w:val="00D00635"/>
    <w:rsid w:val="00D0107D"/>
    <w:rsid w:val="00D01D30"/>
    <w:rsid w:val="00D024BF"/>
    <w:rsid w:val="00D02EC6"/>
    <w:rsid w:val="00D03C87"/>
    <w:rsid w:val="00D04D69"/>
    <w:rsid w:val="00D0579B"/>
    <w:rsid w:val="00D07E37"/>
    <w:rsid w:val="00D10B43"/>
    <w:rsid w:val="00D146D3"/>
    <w:rsid w:val="00D148BD"/>
    <w:rsid w:val="00D150D1"/>
    <w:rsid w:val="00D214C6"/>
    <w:rsid w:val="00D220ED"/>
    <w:rsid w:val="00D26001"/>
    <w:rsid w:val="00D31785"/>
    <w:rsid w:val="00D33469"/>
    <w:rsid w:val="00D33479"/>
    <w:rsid w:val="00D33B10"/>
    <w:rsid w:val="00D36F42"/>
    <w:rsid w:val="00D36F76"/>
    <w:rsid w:val="00D37788"/>
    <w:rsid w:val="00D37CE9"/>
    <w:rsid w:val="00D40E6D"/>
    <w:rsid w:val="00D41280"/>
    <w:rsid w:val="00D417D6"/>
    <w:rsid w:val="00D42CEF"/>
    <w:rsid w:val="00D4394A"/>
    <w:rsid w:val="00D44CD2"/>
    <w:rsid w:val="00D44F56"/>
    <w:rsid w:val="00D45580"/>
    <w:rsid w:val="00D470CA"/>
    <w:rsid w:val="00D47AB7"/>
    <w:rsid w:val="00D5108C"/>
    <w:rsid w:val="00D5278E"/>
    <w:rsid w:val="00D5406A"/>
    <w:rsid w:val="00D544B7"/>
    <w:rsid w:val="00D547DF"/>
    <w:rsid w:val="00D56F9C"/>
    <w:rsid w:val="00D5790C"/>
    <w:rsid w:val="00D61D9D"/>
    <w:rsid w:val="00D633BD"/>
    <w:rsid w:val="00D637CE"/>
    <w:rsid w:val="00D6381D"/>
    <w:rsid w:val="00D641C0"/>
    <w:rsid w:val="00D64C88"/>
    <w:rsid w:val="00D6511F"/>
    <w:rsid w:val="00D65409"/>
    <w:rsid w:val="00D65755"/>
    <w:rsid w:val="00D65953"/>
    <w:rsid w:val="00D66903"/>
    <w:rsid w:val="00D70B98"/>
    <w:rsid w:val="00D70C3E"/>
    <w:rsid w:val="00D70CA1"/>
    <w:rsid w:val="00D71991"/>
    <w:rsid w:val="00D7361D"/>
    <w:rsid w:val="00D7381F"/>
    <w:rsid w:val="00D76175"/>
    <w:rsid w:val="00D763E6"/>
    <w:rsid w:val="00D76579"/>
    <w:rsid w:val="00D76AE3"/>
    <w:rsid w:val="00D76DCC"/>
    <w:rsid w:val="00D7790A"/>
    <w:rsid w:val="00D80664"/>
    <w:rsid w:val="00D83AD3"/>
    <w:rsid w:val="00D8696D"/>
    <w:rsid w:val="00D872BD"/>
    <w:rsid w:val="00D87B65"/>
    <w:rsid w:val="00D9048E"/>
    <w:rsid w:val="00D905BA"/>
    <w:rsid w:val="00D908CC"/>
    <w:rsid w:val="00D914F5"/>
    <w:rsid w:val="00D91AAA"/>
    <w:rsid w:val="00D93BC4"/>
    <w:rsid w:val="00D93D9E"/>
    <w:rsid w:val="00D94948"/>
    <w:rsid w:val="00D97BA0"/>
    <w:rsid w:val="00DA5CCB"/>
    <w:rsid w:val="00DA60EE"/>
    <w:rsid w:val="00DA63E3"/>
    <w:rsid w:val="00DB30D3"/>
    <w:rsid w:val="00DB3DAF"/>
    <w:rsid w:val="00DB447E"/>
    <w:rsid w:val="00DB4EA5"/>
    <w:rsid w:val="00DB51DC"/>
    <w:rsid w:val="00DB6F90"/>
    <w:rsid w:val="00DB7F73"/>
    <w:rsid w:val="00DC1259"/>
    <w:rsid w:val="00DC13BF"/>
    <w:rsid w:val="00DC4366"/>
    <w:rsid w:val="00DC4B2A"/>
    <w:rsid w:val="00DC5335"/>
    <w:rsid w:val="00DC648B"/>
    <w:rsid w:val="00DC7034"/>
    <w:rsid w:val="00DD0353"/>
    <w:rsid w:val="00DD0E3D"/>
    <w:rsid w:val="00DD2D07"/>
    <w:rsid w:val="00DD4727"/>
    <w:rsid w:val="00DD6C05"/>
    <w:rsid w:val="00DD6E13"/>
    <w:rsid w:val="00DD7477"/>
    <w:rsid w:val="00DE107B"/>
    <w:rsid w:val="00DE26F3"/>
    <w:rsid w:val="00DE2966"/>
    <w:rsid w:val="00DE2C60"/>
    <w:rsid w:val="00DE439F"/>
    <w:rsid w:val="00DE43A7"/>
    <w:rsid w:val="00DE4746"/>
    <w:rsid w:val="00DE74A3"/>
    <w:rsid w:val="00DE77F7"/>
    <w:rsid w:val="00DF1B57"/>
    <w:rsid w:val="00DF372E"/>
    <w:rsid w:val="00DF53B0"/>
    <w:rsid w:val="00DF57F7"/>
    <w:rsid w:val="00DF626E"/>
    <w:rsid w:val="00DF79D4"/>
    <w:rsid w:val="00E011CC"/>
    <w:rsid w:val="00E01436"/>
    <w:rsid w:val="00E0212B"/>
    <w:rsid w:val="00E02508"/>
    <w:rsid w:val="00E0286B"/>
    <w:rsid w:val="00E035EF"/>
    <w:rsid w:val="00E036AB"/>
    <w:rsid w:val="00E03AD0"/>
    <w:rsid w:val="00E03F08"/>
    <w:rsid w:val="00E042A9"/>
    <w:rsid w:val="00E045EE"/>
    <w:rsid w:val="00E06851"/>
    <w:rsid w:val="00E06D32"/>
    <w:rsid w:val="00E1357D"/>
    <w:rsid w:val="00E155A9"/>
    <w:rsid w:val="00E15ECC"/>
    <w:rsid w:val="00E20ED9"/>
    <w:rsid w:val="00E21DAF"/>
    <w:rsid w:val="00E2330D"/>
    <w:rsid w:val="00E2448A"/>
    <w:rsid w:val="00E2649C"/>
    <w:rsid w:val="00E30047"/>
    <w:rsid w:val="00E30471"/>
    <w:rsid w:val="00E3072C"/>
    <w:rsid w:val="00E311C6"/>
    <w:rsid w:val="00E3283B"/>
    <w:rsid w:val="00E33D7A"/>
    <w:rsid w:val="00E358EB"/>
    <w:rsid w:val="00E37A5A"/>
    <w:rsid w:val="00E40673"/>
    <w:rsid w:val="00E450FA"/>
    <w:rsid w:val="00E54513"/>
    <w:rsid w:val="00E56E45"/>
    <w:rsid w:val="00E57E24"/>
    <w:rsid w:val="00E6003E"/>
    <w:rsid w:val="00E60089"/>
    <w:rsid w:val="00E623F4"/>
    <w:rsid w:val="00E642F6"/>
    <w:rsid w:val="00E646CD"/>
    <w:rsid w:val="00E64E2D"/>
    <w:rsid w:val="00E65A0E"/>
    <w:rsid w:val="00E65E21"/>
    <w:rsid w:val="00E663DC"/>
    <w:rsid w:val="00E712AD"/>
    <w:rsid w:val="00E72B9E"/>
    <w:rsid w:val="00E73DFC"/>
    <w:rsid w:val="00E74B38"/>
    <w:rsid w:val="00E76F83"/>
    <w:rsid w:val="00E776A0"/>
    <w:rsid w:val="00E806B5"/>
    <w:rsid w:val="00E822A5"/>
    <w:rsid w:val="00E82AB6"/>
    <w:rsid w:val="00E833DC"/>
    <w:rsid w:val="00E83527"/>
    <w:rsid w:val="00E84CBC"/>
    <w:rsid w:val="00E84D1A"/>
    <w:rsid w:val="00E8500C"/>
    <w:rsid w:val="00E86A90"/>
    <w:rsid w:val="00E873D6"/>
    <w:rsid w:val="00E92EF0"/>
    <w:rsid w:val="00E932D9"/>
    <w:rsid w:val="00E94B73"/>
    <w:rsid w:val="00E96FAF"/>
    <w:rsid w:val="00EA03B9"/>
    <w:rsid w:val="00EA075F"/>
    <w:rsid w:val="00EA5DB9"/>
    <w:rsid w:val="00EB0022"/>
    <w:rsid w:val="00EB05A7"/>
    <w:rsid w:val="00EB0E89"/>
    <w:rsid w:val="00EB114E"/>
    <w:rsid w:val="00EB179E"/>
    <w:rsid w:val="00EB2784"/>
    <w:rsid w:val="00EB3668"/>
    <w:rsid w:val="00EB388D"/>
    <w:rsid w:val="00EB5333"/>
    <w:rsid w:val="00EB587E"/>
    <w:rsid w:val="00EB5ED4"/>
    <w:rsid w:val="00EB6A1F"/>
    <w:rsid w:val="00EB6B06"/>
    <w:rsid w:val="00EB6DF6"/>
    <w:rsid w:val="00EB7F77"/>
    <w:rsid w:val="00EC14D7"/>
    <w:rsid w:val="00EC2B31"/>
    <w:rsid w:val="00EC3C02"/>
    <w:rsid w:val="00EC4647"/>
    <w:rsid w:val="00EC770F"/>
    <w:rsid w:val="00EC7EB3"/>
    <w:rsid w:val="00EC7FED"/>
    <w:rsid w:val="00ED031B"/>
    <w:rsid w:val="00ED0D0B"/>
    <w:rsid w:val="00ED12B4"/>
    <w:rsid w:val="00ED25A5"/>
    <w:rsid w:val="00ED2B77"/>
    <w:rsid w:val="00ED405C"/>
    <w:rsid w:val="00ED4FAB"/>
    <w:rsid w:val="00ED5F59"/>
    <w:rsid w:val="00ED73AF"/>
    <w:rsid w:val="00EE25F3"/>
    <w:rsid w:val="00EE3FCD"/>
    <w:rsid w:val="00EE5290"/>
    <w:rsid w:val="00EE6B1B"/>
    <w:rsid w:val="00EE7DC7"/>
    <w:rsid w:val="00EF010B"/>
    <w:rsid w:val="00EF03C9"/>
    <w:rsid w:val="00EF05A0"/>
    <w:rsid w:val="00EF0604"/>
    <w:rsid w:val="00EF2405"/>
    <w:rsid w:val="00EF2DF3"/>
    <w:rsid w:val="00EF4766"/>
    <w:rsid w:val="00EF47AC"/>
    <w:rsid w:val="00EF58B1"/>
    <w:rsid w:val="00EF7432"/>
    <w:rsid w:val="00EF7D86"/>
    <w:rsid w:val="00F0445F"/>
    <w:rsid w:val="00F04BC0"/>
    <w:rsid w:val="00F061A6"/>
    <w:rsid w:val="00F06D50"/>
    <w:rsid w:val="00F11B1E"/>
    <w:rsid w:val="00F136C4"/>
    <w:rsid w:val="00F141EC"/>
    <w:rsid w:val="00F161E5"/>
    <w:rsid w:val="00F17450"/>
    <w:rsid w:val="00F20B4A"/>
    <w:rsid w:val="00F21417"/>
    <w:rsid w:val="00F228F6"/>
    <w:rsid w:val="00F25A51"/>
    <w:rsid w:val="00F262AA"/>
    <w:rsid w:val="00F2770B"/>
    <w:rsid w:val="00F279CF"/>
    <w:rsid w:val="00F27BEF"/>
    <w:rsid w:val="00F30F16"/>
    <w:rsid w:val="00F3122E"/>
    <w:rsid w:val="00F31A4A"/>
    <w:rsid w:val="00F3229B"/>
    <w:rsid w:val="00F349A9"/>
    <w:rsid w:val="00F3771E"/>
    <w:rsid w:val="00F41429"/>
    <w:rsid w:val="00F44EFE"/>
    <w:rsid w:val="00F46AA7"/>
    <w:rsid w:val="00F5077A"/>
    <w:rsid w:val="00F52878"/>
    <w:rsid w:val="00F53F1B"/>
    <w:rsid w:val="00F5485F"/>
    <w:rsid w:val="00F548C6"/>
    <w:rsid w:val="00F555F4"/>
    <w:rsid w:val="00F560AB"/>
    <w:rsid w:val="00F56F66"/>
    <w:rsid w:val="00F57000"/>
    <w:rsid w:val="00F574B2"/>
    <w:rsid w:val="00F57AD7"/>
    <w:rsid w:val="00F57F50"/>
    <w:rsid w:val="00F613B4"/>
    <w:rsid w:val="00F62094"/>
    <w:rsid w:val="00F64CA4"/>
    <w:rsid w:val="00F653D2"/>
    <w:rsid w:val="00F65528"/>
    <w:rsid w:val="00F65974"/>
    <w:rsid w:val="00F71CCA"/>
    <w:rsid w:val="00F72FDB"/>
    <w:rsid w:val="00F7365E"/>
    <w:rsid w:val="00F74335"/>
    <w:rsid w:val="00F74A9A"/>
    <w:rsid w:val="00F75A82"/>
    <w:rsid w:val="00F80136"/>
    <w:rsid w:val="00F806F1"/>
    <w:rsid w:val="00F82139"/>
    <w:rsid w:val="00F83238"/>
    <w:rsid w:val="00F84ED6"/>
    <w:rsid w:val="00F850DD"/>
    <w:rsid w:val="00F85F66"/>
    <w:rsid w:val="00F86019"/>
    <w:rsid w:val="00F878E5"/>
    <w:rsid w:val="00F92032"/>
    <w:rsid w:val="00F93469"/>
    <w:rsid w:val="00F96A5B"/>
    <w:rsid w:val="00FA13D8"/>
    <w:rsid w:val="00FA2F21"/>
    <w:rsid w:val="00FA377A"/>
    <w:rsid w:val="00FA3C9B"/>
    <w:rsid w:val="00FA3E3B"/>
    <w:rsid w:val="00FA48F8"/>
    <w:rsid w:val="00FA54A0"/>
    <w:rsid w:val="00FA72D7"/>
    <w:rsid w:val="00FA790D"/>
    <w:rsid w:val="00FA7E91"/>
    <w:rsid w:val="00FA7F79"/>
    <w:rsid w:val="00FB00A1"/>
    <w:rsid w:val="00FB00DC"/>
    <w:rsid w:val="00FB1A08"/>
    <w:rsid w:val="00FB2AF1"/>
    <w:rsid w:val="00FB6DDE"/>
    <w:rsid w:val="00FC014A"/>
    <w:rsid w:val="00FC0FEA"/>
    <w:rsid w:val="00FC2DA0"/>
    <w:rsid w:val="00FC4987"/>
    <w:rsid w:val="00FC5076"/>
    <w:rsid w:val="00FC6D7C"/>
    <w:rsid w:val="00FD0667"/>
    <w:rsid w:val="00FD238F"/>
    <w:rsid w:val="00FD27E4"/>
    <w:rsid w:val="00FD44CA"/>
    <w:rsid w:val="00FE5D9C"/>
    <w:rsid w:val="00FE7187"/>
    <w:rsid w:val="00FF06DF"/>
    <w:rsid w:val="00FF2E0B"/>
    <w:rsid w:val="00FF310E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04D0F2-146F-4FA0-B18C-4BFB40FA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186C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95D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8036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BF5E1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602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460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AA75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60293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460293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rsid w:val="00460293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60293"/>
    <w:rPr>
      <w:rFonts w:ascii="Arial" w:hAnsi="Arial" w:cs="Times New Roman"/>
      <w:b/>
      <w:kern w:val="32"/>
      <w:sz w:val="32"/>
    </w:rPr>
  </w:style>
  <w:style w:type="character" w:customStyle="1" w:styleId="21">
    <w:name w:val="Заголовок 2 Знак"/>
    <w:basedOn w:val="a1"/>
    <w:link w:val="20"/>
    <w:uiPriority w:val="99"/>
    <w:locked/>
    <w:rsid w:val="00C0484D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460293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460293"/>
    <w:rPr>
      <w:rFonts w:ascii="Calibri" w:hAnsi="Calibri" w:cs="Times New Roman"/>
      <w:b/>
      <w:sz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460293"/>
    <w:rPr>
      <w:rFonts w:ascii="Calibri" w:hAnsi="Calibri" w:cs="Times New Roman"/>
      <w:b/>
      <w:i/>
      <w:sz w:val="26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AA75DD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460293"/>
    <w:rPr>
      <w:rFonts w:ascii="Calibri" w:hAnsi="Calibri" w:cs="Times New Roman"/>
      <w:sz w:val="24"/>
      <w:lang w:val="en-US" w:eastAsia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460293"/>
    <w:rPr>
      <w:rFonts w:ascii="Calibri" w:hAnsi="Calibri" w:cs="Times New Roman"/>
      <w:i/>
      <w:sz w:val="24"/>
      <w:lang w:val="en-US" w:eastAsia="en-US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460293"/>
    <w:rPr>
      <w:rFonts w:ascii="Cambria" w:hAnsi="Cambria" w:cs="Times New Roman"/>
      <w:sz w:val="22"/>
      <w:lang w:val="en-US" w:eastAsia="en-US"/>
    </w:rPr>
  </w:style>
  <w:style w:type="paragraph" w:styleId="a4">
    <w:name w:val="Balloon Text"/>
    <w:basedOn w:val="a0"/>
    <w:link w:val="a5"/>
    <w:uiPriority w:val="99"/>
    <w:semiHidden/>
    <w:rsid w:val="00950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961F83"/>
    <w:rPr>
      <w:rFonts w:ascii="Tahoma" w:hAnsi="Tahoma" w:cs="Times New Roman"/>
      <w:sz w:val="16"/>
      <w:lang w:val="ru-RU" w:eastAsia="ru-RU"/>
    </w:rPr>
  </w:style>
  <w:style w:type="table" w:styleId="a6">
    <w:name w:val="Table Grid"/>
    <w:basedOn w:val="a2"/>
    <w:uiPriority w:val="99"/>
    <w:rsid w:val="00D01D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а"/>
    <w:basedOn w:val="a8"/>
    <w:uiPriority w:val="99"/>
    <w:rsid w:val="00C83707"/>
    <w:pPr>
      <w:widowControl w:val="0"/>
      <w:autoSpaceDE w:val="0"/>
      <w:autoSpaceDN w:val="0"/>
      <w:adjustRightInd w:val="0"/>
      <w:spacing w:after="0"/>
      <w:jc w:val="center"/>
    </w:pPr>
  </w:style>
  <w:style w:type="paragraph" w:customStyle="1" w:styleId="a9">
    <w:name w:val="Подстрочник"/>
    <w:basedOn w:val="a0"/>
    <w:uiPriority w:val="99"/>
    <w:rsid w:val="00C83707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16"/>
      <w:szCs w:val="16"/>
    </w:rPr>
  </w:style>
  <w:style w:type="paragraph" w:styleId="a8">
    <w:name w:val="Body Text"/>
    <w:basedOn w:val="a0"/>
    <w:link w:val="aa"/>
    <w:uiPriority w:val="99"/>
    <w:rsid w:val="00C83707"/>
    <w:pPr>
      <w:spacing w:after="120"/>
    </w:pPr>
  </w:style>
  <w:style w:type="character" w:customStyle="1" w:styleId="aa">
    <w:name w:val="Основной текст Знак"/>
    <w:basedOn w:val="a1"/>
    <w:link w:val="a8"/>
    <w:uiPriority w:val="99"/>
    <w:locked/>
    <w:rsid w:val="00B73B20"/>
    <w:rPr>
      <w:rFonts w:cs="Times New Roman"/>
      <w:sz w:val="24"/>
    </w:rPr>
  </w:style>
  <w:style w:type="paragraph" w:styleId="22">
    <w:name w:val="Body Text 2"/>
    <w:basedOn w:val="a0"/>
    <w:link w:val="23"/>
    <w:uiPriority w:val="99"/>
    <w:rsid w:val="00DE74A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781A10"/>
    <w:rPr>
      <w:rFonts w:cs="Times New Roman"/>
      <w:sz w:val="24"/>
      <w:szCs w:val="24"/>
    </w:rPr>
  </w:style>
  <w:style w:type="paragraph" w:styleId="ab">
    <w:name w:val="footer"/>
    <w:basedOn w:val="a0"/>
    <w:link w:val="11"/>
    <w:uiPriority w:val="99"/>
    <w:rsid w:val="00504D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1"/>
    <w:link w:val="ab"/>
    <w:uiPriority w:val="99"/>
    <w:locked/>
    <w:rsid w:val="000F6F67"/>
    <w:rPr>
      <w:rFonts w:cs="Times New Roman"/>
      <w:sz w:val="24"/>
    </w:rPr>
  </w:style>
  <w:style w:type="character" w:styleId="ac">
    <w:name w:val="page number"/>
    <w:basedOn w:val="a1"/>
    <w:uiPriority w:val="99"/>
    <w:rsid w:val="00504D57"/>
    <w:rPr>
      <w:rFonts w:cs="Times New Roman"/>
    </w:rPr>
  </w:style>
  <w:style w:type="character" w:styleId="ad">
    <w:name w:val="Hyperlink"/>
    <w:basedOn w:val="a1"/>
    <w:uiPriority w:val="99"/>
    <w:rsid w:val="009012FD"/>
    <w:rPr>
      <w:rFonts w:cs="Times New Roman"/>
      <w:color w:val="0000FF"/>
      <w:u w:val="single"/>
    </w:rPr>
  </w:style>
  <w:style w:type="paragraph" w:styleId="ae">
    <w:name w:val="header"/>
    <w:aliases w:val="Знак1"/>
    <w:basedOn w:val="a0"/>
    <w:link w:val="12"/>
    <w:uiPriority w:val="99"/>
    <w:rsid w:val="000F6F6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aliases w:val="Знак1 Знак1"/>
    <w:basedOn w:val="a1"/>
    <w:link w:val="ae"/>
    <w:uiPriority w:val="99"/>
    <w:locked/>
    <w:rsid w:val="000F6F67"/>
    <w:rPr>
      <w:rFonts w:cs="Times New Roman"/>
      <w:sz w:val="24"/>
    </w:rPr>
  </w:style>
  <w:style w:type="paragraph" w:styleId="af">
    <w:name w:val="Body Text Indent"/>
    <w:basedOn w:val="a0"/>
    <w:link w:val="af0"/>
    <w:uiPriority w:val="99"/>
    <w:rsid w:val="006F631E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6F631E"/>
    <w:rPr>
      <w:rFonts w:cs="Times New Roman"/>
      <w:sz w:val="24"/>
    </w:rPr>
  </w:style>
  <w:style w:type="paragraph" w:customStyle="1" w:styleId="ConsPlusTitle">
    <w:name w:val="ConsPlusTitle"/>
    <w:uiPriority w:val="99"/>
    <w:rsid w:val="006F63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1">
    <w:name w:val="Title"/>
    <w:basedOn w:val="a0"/>
    <w:next w:val="a0"/>
    <w:link w:val="af2"/>
    <w:uiPriority w:val="99"/>
    <w:qFormat/>
    <w:rsid w:val="00AA52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basedOn w:val="a1"/>
    <w:link w:val="af1"/>
    <w:uiPriority w:val="99"/>
    <w:locked/>
    <w:rsid w:val="00AA52B5"/>
    <w:rPr>
      <w:rFonts w:ascii="Cambria" w:hAnsi="Cambria" w:cs="Times New Roman"/>
      <w:b/>
      <w:kern w:val="28"/>
      <w:sz w:val="32"/>
    </w:rPr>
  </w:style>
  <w:style w:type="paragraph" w:styleId="af3">
    <w:name w:val="TOC Heading"/>
    <w:basedOn w:val="1"/>
    <w:next w:val="a0"/>
    <w:uiPriority w:val="99"/>
    <w:qFormat/>
    <w:rsid w:val="00CE191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0"/>
    <w:next w:val="a0"/>
    <w:autoRedefine/>
    <w:uiPriority w:val="99"/>
    <w:rsid w:val="00305383"/>
    <w:pPr>
      <w:tabs>
        <w:tab w:val="right" w:leader="dot" w:pos="10200"/>
      </w:tabs>
    </w:pPr>
    <w:rPr>
      <w:b/>
      <w:noProof/>
      <w:sz w:val="28"/>
      <w:szCs w:val="28"/>
    </w:rPr>
  </w:style>
  <w:style w:type="paragraph" w:styleId="24">
    <w:name w:val="toc 2"/>
    <w:basedOn w:val="a0"/>
    <w:next w:val="a0"/>
    <w:autoRedefine/>
    <w:uiPriority w:val="99"/>
    <w:rsid w:val="00305383"/>
    <w:pPr>
      <w:tabs>
        <w:tab w:val="right" w:leader="dot" w:pos="10206"/>
        <w:tab w:val="left" w:pos="10348"/>
      </w:tabs>
      <w:ind w:left="240" w:right="420"/>
    </w:pPr>
    <w:rPr>
      <w:i/>
      <w:iCs/>
      <w:noProof/>
      <w:spacing w:val="6"/>
    </w:rPr>
  </w:style>
  <w:style w:type="character" w:styleId="af4">
    <w:name w:val="footnote reference"/>
    <w:basedOn w:val="a1"/>
    <w:uiPriority w:val="99"/>
    <w:rsid w:val="00AA75DD"/>
    <w:rPr>
      <w:rFonts w:cs="Times New Roman"/>
      <w:vertAlign w:val="superscript"/>
    </w:rPr>
  </w:style>
  <w:style w:type="paragraph" w:customStyle="1" w:styleId="51">
    <w:name w:val="Обычный (веб)5"/>
    <w:basedOn w:val="a0"/>
    <w:uiPriority w:val="99"/>
    <w:rsid w:val="00AA75DD"/>
    <w:pPr>
      <w:spacing w:before="240" w:after="240"/>
    </w:pPr>
  </w:style>
  <w:style w:type="paragraph" w:styleId="31">
    <w:name w:val="toc 3"/>
    <w:basedOn w:val="a0"/>
    <w:next w:val="a0"/>
    <w:autoRedefine/>
    <w:uiPriority w:val="99"/>
    <w:rsid w:val="004A3603"/>
    <w:pPr>
      <w:ind w:left="480"/>
    </w:pPr>
  </w:style>
  <w:style w:type="paragraph" w:styleId="41">
    <w:name w:val="toc 4"/>
    <w:basedOn w:val="a0"/>
    <w:next w:val="a0"/>
    <w:autoRedefine/>
    <w:uiPriority w:val="99"/>
    <w:rsid w:val="004A3603"/>
    <w:pPr>
      <w:ind w:left="720"/>
    </w:pPr>
  </w:style>
  <w:style w:type="paragraph" w:styleId="52">
    <w:name w:val="toc 5"/>
    <w:basedOn w:val="a0"/>
    <w:next w:val="a0"/>
    <w:autoRedefine/>
    <w:uiPriority w:val="99"/>
    <w:rsid w:val="004A3603"/>
    <w:pPr>
      <w:ind w:left="960"/>
    </w:pPr>
  </w:style>
  <w:style w:type="paragraph" w:styleId="61">
    <w:name w:val="toc 6"/>
    <w:basedOn w:val="a0"/>
    <w:next w:val="a0"/>
    <w:autoRedefine/>
    <w:uiPriority w:val="99"/>
    <w:rsid w:val="004A3603"/>
    <w:pPr>
      <w:ind w:left="1200"/>
    </w:pPr>
  </w:style>
  <w:style w:type="paragraph" w:styleId="71">
    <w:name w:val="toc 7"/>
    <w:basedOn w:val="a0"/>
    <w:next w:val="a0"/>
    <w:autoRedefine/>
    <w:uiPriority w:val="99"/>
    <w:rsid w:val="004A3603"/>
    <w:pPr>
      <w:ind w:left="1440"/>
    </w:pPr>
  </w:style>
  <w:style w:type="paragraph" w:styleId="81">
    <w:name w:val="toc 8"/>
    <w:basedOn w:val="a0"/>
    <w:next w:val="a0"/>
    <w:autoRedefine/>
    <w:uiPriority w:val="99"/>
    <w:rsid w:val="004A3603"/>
    <w:pPr>
      <w:ind w:left="1680"/>
    </w:pPr>
  </w:style>
  <w:style w:type="paragraph" w:styleId="91">
    <w:name w:val="toc 9"/>
    <w:basedOn w:val="a0"/>
    <w:next w:val="a0"/>
    <w:autoRedefine/>
    <w:uiPriority w:val="99"/>
    <w:rsid w:val="004A3603"/>
    <w:pPr>
      <w:ind w:left="1920"/>
    </w:pPr>
  </w:style>
  <w:style w:type="paragraph" w:styleId="af5">
    <w:name w:val="Normal (Web)"/>
    <w:basedOn w:val="a0"/>
    <w:uiPriority w:val="99"/>
    <w:rsid w:val="00CB149B"/>
    <w:pPr>
      <w:spacing w:before="100" w:beforeAutospacing="1" w:after="100" w:afterAutospacing="1"/>
    </w:pPr>
  </w:style>
  <w:style w:type="character" w:styleId="af6">
    <w:name w:val="FollowedHyperlink"/>
    <w:basedOn w:val="a1"/>
    <w:uiPriority w:val="99"/>
    <w:rsid w:val="002D0D7B"/>
    <w:rPr>
      <w:rFonts w:cs="Times New Roman"/>
      <w:color w:val="800080"/>
      <w:u w:val="single"/>
    </w:rPr>
  </w:style>
  <w:style w:type="paragraph" w:customStyle="1" w:styleId="xl24">
    <w:name w:val="xl24"/>
    <w:basedOn w:val="a0"/>
    <w:uiPriority w:val="99"/>
    <w:rsid w:val="002D0D7B"/>
    <w:pP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0"/>
    <w:uiPriority w:val="99"/>
    <w:rsid w:val="002D0D7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0"/>
    <w:uiPriority w:val="99"/>
    <w:rsid w:val="002D0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uiPriority w:val="99"/>
    <w:rsid w:val="002D0D7B"/>
    <w:pPr>
      <w:spacing w:before="100" w:beforeAutospacing="1" w:after="100" w:afterAutospacing="1"/>
    </w:pPr>
  </w:style>
  <w:style w:type="paragraph" w:customStyle="1" w:styleId="xl28">
    <w:name w:val="xl28"/>
    <w:basedOn w:val="a0"/>
    <w:uiPriority w:val="99"/>
    <w:rsid w:val="002D0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">
    <w:name w:val="xl29"/>
    <w:basedOn w:val="a0"/>
    <w:uiPriority w:val="99"/>
    <w:rsid w:val="002D0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0"/>
    <w:uiPriority w:val="99"/>
    <w:rsid w:val="002D0D7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0"/>
    <w:uiPriority w:val="99"/>
    <w:rsid w:val="002D0D7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a0"/>
    <w:uiPriority w:val="99"/>
    <w:rsid w:val="002D0D7B"/>
    <w:pPr>
      <w:spacing w:before="100" w:beforeAutospacing="1" w:after="100" w:afterAutospacing="1"/>
      <w:jc w:val="right"/>
    </w:pPr>
  </w:style>
  <w:style w:type="paragraph" w:customStyle="1" w:styleId="xl33">
    <w:name w:val="xl33"/>
    <w:basedOn w:val="a0"/>
    <w:uiPriority w:val="99"/>
    <w:rsid w:val="002D0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0"/>
    <w:uiPriority w:val="99"/>
    <w:rsid w:val="002D0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0"/>
    <w:uiPriority w:val="99"/>
    <w:rsid w:val="00E84D1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a0"/>
    <w:uiPriority w:val="99"/>
    <w:rsid w:val="00E84D1A"/>
    <w:pPr>
      <w:spacing w:before="100" w:beforeAutospacing="1" w:after="100" w:afterAutospacing="1"/>
    </w:pPr>
    <w:rPr>
      <w:u w:val="single"/>
    </w:rPr>
  </w:style>
  <w:style w:type="paragraph" w:customStyle="1" w:styleId="xl22">
    <w:name w:val="xl22"/>
    <w:basedOn w:val="a0"/>
    <w:uiPriority w:val="99"/>
    <w:rsid w:val="00E84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a0"/>
    <w:uiPriority w:val="99"/>
    <w:rsid w:val="00E84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0"/>
    <w:uiPriority w:val="99"/>
    <w:rsid w:val="00E84D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6">
    <w:name w:val="xl36"/>
    <w:basedOn w:val="a0"/>
    <w:uiPriority w:val="99"/>
    <w:rsid w:val="00E84D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7">
    <w:name w:val="xl37"/>
    <w:basedOn w:val="a0"/>
    <w:uiPriority w:val="99"/>
    <w:rsid w:val="00E84D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uiPriority w:val="99"/>
    <w:rsid w:val="00E84D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uiPriority w:val="99"/>
    <w:rsid w:val="00E84D1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a0"/>
    <w:uiPriority w:val="99"/>
    <w:rsid w:val="00E84D1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f7">
    <w:name w:val="Document Map"/>
    <w:basedOn w:val="a0"/>
    <w:link w:val="af8"/>
    <w:uiPriority w:val="99"/>
    <w:rsid w:val="001F14FB"/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1"/>
    <w:link w:val="af7"/>
    <w:uiPriority w:val="99"/>
    <w:locked/>
    <w:rsid w:val="001F14FB"/>
    <w:rPr>
      <w:rFonts w:ascii="Tahoma" w:hAnsi="Tahoma" w:cs="Times New Roman"/>
      <w:sz w:val="16"/>
    </w:rPr>
  </w:style>
  <w:style w:type="paragraph" w:styleId="af9">
    <w:name w:val="List Paragraph"/>
    <w:basedOn w:val="a0"/>
    <w:uiPriority w:val="99"/>
    <w:qFormat/>
    <w:rsid w:val="00EB179E"/>
    <w:pPr>
      <w:ind w:left="708"/>
    </w:pPr>
  </w:style>
  <w:style w:type="paragraph" w:customStyle="1" w:styleId="ConsPlusNormal">
    <w:name w:val="ConsPlusNormal"/>
    <w:uiPriority w:val="99"/>
    <w:rsid w:val="00F312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172D3"/>
    <w:rPr>
      <w:rFonts w:ascii="Consultant" w:hAnsi="Consultant"/>
      <w:sz w:val="20"/>
      <w:szCs w:val="20"/>
    </w:rPr>
  </w:style>
  <w:style w:type="character" w:styleId="afa">
    <w:name w:val="Emphasis"/>
    <w:basedOn w:val="a1"/>
    <w:uiPriority w:val="99"/>
    <w:qFormat/>
    <w:rsid w:val="00C62909"/>
    <w:rPr>
      <w:rFonts w:cs="Times New Roman"/>
      <w:i/>
    </w:rPr>
  </w:style>
  <w:style w:type="character" w:customStyle="1" w:styleId="rvts13">
    <w:name w:val="rvts13"/>
    <w:basedOn w:val="a1"/>
    <w:uiPriority w:val="99"/>
    <w:rsid w:val="0031386C"/>
    <w:rPr>
      <w:rFonts w:cs="Times New Roman"/>
    </w:rPr>
  </w:style>
  <w:style w:type="paragraph" w:customStyle="1" w:styleId="rvps10">
    <w:name w:val="rvps10"/>
    <w:basedOn w:val="a0"/>
    <w:uiPriority w:val="99"/>
    <w:rsid w:val="0031386C"/>
    <w:pPr>
      <w:spacing w:before="100" w:beforeAutospacing="1" w:after="100" w:afterAutospacing="1"/>
    </w:pPr>
    <w:rPr>
      <w:color w:val="000000"/>
    </w:rPr>
  </w:style>
  <w:style w:type="character" w:customStyle="1" w:styleId="rvts18">
    <w:name w:val="rvts18"/>
    <w:basedOn w:val="a1"/>
    <w:uiPriority w:val="99"/>
    <w:rsid w:val="00C14F4C"/>
    <w:rPr>
      <w:rFonts w:cs="Times New Roman"/>
    </w:rPr>
  </w:style>
  <w:style w:type="paragraph" w:customStyle="1" w:styleId="rvps3">
    <w:name w:val="rvps3"/>
    <w:basedOn w:val="a0"/>
    <w:uiPriority w:val="99"/>
    <w:rsid w:val="00C14F4C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uiPriority w:val="99"/>
    <w:rsid w:val="003903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03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5">
    <w:name w:val="Стиль Заголовок 2 + не курсив По центру"/>
    <w:basedOn w:val="20"/>
    <w:uiPriority w:val="99"/>
    <w:rsid w:val="00F613B4"/>
    <w:pPr>
      <w:jc w:val="center"/>
    </w:pPr>
    <w:rPr>
      <w:rFonts w:ascii="Calibri" w:hAnsi="Calibri" w:cs="Times New Roman"/>
      <w:iCs w:val="0"/>
      <w:szCs w:val="20"/>
      <w:lang w:val="en-US" w:eastAsia="en-US"/>
    </w:rPr>
  </w:style>
  <w:style w:type="character" w:customStyle="1" w:styleId="afb">
    <w:name w:val="Основной шрифт"/>
    <w:uiPriority w:val="99"/>
    <w:rsid w:val="00460293"/>
  </w:style>
  <w:style w:type="paragraph" w:customStyle="1" w:styleId="a">
    <w:name w:val="СписокМарк"/>
    <w:basedOn w:val="a0"/>
    <w:uiPriority w:val="99"/>
    <w:rsid w:val="00460293"/>
    <w:pPr>
      <w:numPr>
        <w:numId w:val="3"/>
      </w:numPr>
      <w:tabs>
        <w:tab w:val="left" w:pos="227"/>
      </w:tabs>
    </w:pPr>
    <w:rPr>
      <w:rFonts w:ascii="Calibri" w:hAnsi="Calibri"/>
      <w:lang w:val="en-US" w:eastAsia="en-US"/>
    </w:rPr>
  </w:style>
  <w:style w:type="paragraph" w:customStyle="1" w:styleId="afc">
    <w:name w:val="ШапкаТб"/>
    <w:basedOn w:val="a7"/>
    <w:uiPriority w:val="99"/>
    <w:rsid w:val="00460293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/>
    </w:rPr>
  </w:style>
  <w:style w:type="paragraph" w:customStyle="1" w:styleId="afd">
    <w:name w:val="текстПриказа"/>
    <w:basedOn w:val="a7"/>
    <w:uiPriority w:val="99"/>
    <w:rsid w:val="00460293"/>
    <w:pPr>
      <w:autoSpaceDE/>
      <w:autoSpaceDN/>
      <w:adjustRightInd/>
    </w:pPr>
    <w:rPr>
      <w:rFonts w:ascii="Calibri" w:hAnsi="Calibri"/>
      <w:sz w:val="28"/>
      <w:szCs w:val="28"/>
      <w:lang w:val="en-US" w:eastAsia="en-US"/>
    </w:rPr>
  </w:style>
  <w:style w:type="paragraph" w:customStyle="1" w:styleId="afe">
    <w:name w:val="ПодзаголовокПриказа"/>
    <w:basedOn w:val="a7"/>
    <w:uiPriority w:val="99"/>
    <w:rsid w:val="00460293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/>
    </w:rPr>
  </w:style>
  <w:style w:type="paragraph" w:customStyle="1" w:styleId="aff">
    <w:name w:val="Заполняют"/>
    <w:basedOn w:val="20"/>
    <w:uiPriority w:val="99"/>
    <w:rsid w:val="00460293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/>
    </w:rPr>
  </w:style>
  <w:style w:type="paragraph" w:styleId="26">
    <w:name w:val="Body Text Indent 2"/>
    <w:basedOn w:val="a0"/>
    <w:link w:val="27"/>
    <w:uiPriority w:val="99"/>
    <w:rsid w:val="00460293"/>
    <w:pPr>
      <w:ind w:firstLine="295"/>
    </w:pPr>
    <w:rPr>
      <w:rFonts w:ascii="Calibri" w:hAnsi="Calibri"/>
      <w:lang w:val="en-US" w:eastAsia="en-US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460293"/>
    <w:rPr>
      <w:rFonts w:ascii="Calibri" w:hAnsi="Calibri" w:cs="Times New Roman"/>
      <w:sz w:val="24"/>
      <w:lang w:val="en-US" w:eastAsia="en-US"/>
    </w:rPr>
  </w:style>
  <w:style w:type="paragraph" w:customStyle="1" w:styleId="VK2BOKOVIK">
    <w:name w:val="VK2_BOKOVIK"/>
    <w:basedOn w:val="a0"/>
    <w:uiPriority w:val="99"/>
    <w:rsid w:val="00460293"/>
    <w:pPr>
      <w:pBdr>
        <w:bottom w:val="single" w:sz="6" w:space="2" w:color="auto"/>
      </w:pBdr>
      <w:tabs>
        <w:tab w:val="right" w:pos="7088"/>
      </w:tabs>
      <w:ind w:left="-3119"/>
    </w:pPr>
    <w:rPr>
      <w:rFonts w:ascii="Century Gothic" w:hAnsi="Century Gothic" w:cs="Century Gothic"/>
      <w:i/>
      <w:iCs/>
      <w:lang w:val="en-US" w:eastAsia="en-US"/>
    </w:rPr>
  </w:style>
  <w:style w:type="paragraph" w:customStyle="1" w:styleId="14">
    <w:name w:val="Стиль Заголовок 1"/>
    <w:basedOn w:val="1"/>
    <w:uiPriority w:val="99"/>
    <w:rsid w:val="00460293"/>
    <w:pPr>
      <w:keepNext w:val="0"/>
      <w:spacing w:before="480" w:after="0"/>
    </w:pPr>
    <w:rPr>
      <w:rFonts w:ascii="Times New Roman" w:hAnsi="Times New Roman"/>
      <w:caps/>
      <w:sz w:val="24"/>
      <w:szCs w:val="24"/>
      <w:lang w:val="en-US" w:eastAsia="en-US"/>
    </w:rPr>
  </w:style>
  <w:style w:type="paragraph" w:customStyle="1" w:styleId="53">
    <w:name w:val="Заголовок5"/>
    <w:basedOn w:val="a0"/>
    <w:uiPriority w:val="99"/>
    <w:rsid w:val="00460293"/>
    <w:pPr>
      <w:spacing w:before="240" w:after="120"/>
    </w:pPr>
    <w:rPr>
      <w:rFonts w:ascii="Century Gothic" w:hAnsi="Century Gothic"/>
      <w:b/>
      <w:lang w:val="en-US" w:eastAsia="en-US"/>
    </w:rPr>
  </w:style>
  <w:style w:type="paragraph" w:customStyle="1" w:styleId="59">
    <w:name w:val="Стиль Заголовок5 + 9 пт По центру"/>
    <w:basedOn w:val="53"/>
    <w:uiPriority w:val="99"/>
    <w:rsid w:val="00460293"/>
    <w:rPr>
      <w:bCs/>
      <w:sz w:val="18"/>
    </w:rPr>
  </w:style>
  <w:style w:type="paragraph" w:customStyle="1" w:styleId="591">
    <w:name w:val="Стиль Заголовок5 + 9 пт По центру1"/>
    <w:basedOn w:val="53"/>
    <w:uiPriority w:val="99"/>
    <w:rsid w:val="00460293"/>
    <w:rPr>
      <w:bCs/>
      <w:sz w:val="18"/>
    </w:rPr>
  </w:style>
  <w:style w:type="paragraph" w:customStyle="1" w:styleId="15">
    <w:name w:val="ТаблицаЗаполнение1"/>
    <w:basedOn w:val="a0"/>
    <w:uiPriority w:val="99"/>
    <w:rsid w:val="00460293"/>
    <w:pPr>
      <w:jc w:val="center"/>
    </w:pPr>
    <w:rPr>
      <w:rFonts w:ascii="Arial" w:hAnsi="Arial"/>
      <w:i/>
      <w:lang w:val="en-US" w:eastAsia="en-US"/>
    </w:rPr>
  </w:style>
  <w:style w:type="paragraph" w:customStyle="1" w:styleId="VK1BOKOVIK">
    <w:name w:val="VK1_BOKOVIK"/>
    <w:basedOn w:val="a0"/>
    <w:autoRedefine/>
    <w:uiPriority w:val="99"/>
    <w:rsid w:val="00460293"/>
    <w:pPr>
      <w:pBdr>
        <w:bottom w:val="single" w:sz="8" w:space="2" w:color="auto"/>
      </w:pBdr>
      <w:tabs>
        <w:tab w:val="right" w:pos="9900"/>
      </w:tabs>
      <w:ind w:right="21"/>
    </w:pPr>
    <w:rPr>
      <w:rFonts w:ascii="Century Gothic" w:hAnsi="Century Gothic"/>
      <w:i/>
      <w:lang w:val="en-US" w:eastAsia="en-US"/>
    </w:rPr>
  </w:style>
  <w:style w:type="paragraph" w:customStyle="1" w:styleId="finekcenter">
    <w:name w:val="finek_center"/>
    <w:basedOn w:val="a0"/>
    <w:uiPriority w:val="99"/>
    <w:rsid w:val="00460293"/>
    <w:pPr>
      <w:spacing w:before="120" w:after="120"/>
      <w:jc w:val="center"/>
    </w:pPr>
    <w:rPr>
      <w:rFonts w:ascii="Century Gothic" w:hAnsi="Century Gothic"/>
      <w:sz w:val="18"/>
      <w:lang w:val="en-US" w:eastAsia="en-US"/>
    </w:rPr>
  </w:style>
  <w:style w:type="paragraph" w:customStyle="1" w:styleId="aff0">
    <w:name w:val="ВК_ЧС"/>
    <w:basedOn w:val="ae"/>
    <w:uiPriority w:val="99"/>
    <w:rsid w:val="00460293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eastAsia="en-US"/>
    </w:rPr>
  </w:style>
  <w:style w:type="character" w:styleId="aff1">
    <w:name w:val="annotation reference"/>
    <w:basedOn w:val="a1"/>
    <w:uiPriority w:val="99"/>
    <w:rsid w:val="00460293"/>
    <w:rPr>
      <w:rFonts w:cs="Times New Roman"/>
      <w:sz w:val="16"/>
    </w:rPr>
  </w:style>
  <w:style w:type="paragraph" w:styleId="aff2">
    <w:name w:val="annotation text"/>
    <w:basedOn w:val="a0"/>
    <w:link w:val="16"/>
    <w:uiPriority w:val="99"/>
    <w:rsid w:val="00460293"/>
    <w:rPr>
      <w:rFonts w:ascii="Calibri" w:hAnsi="Calibri"/>
      <w:lang w:val="en-US" w:eastAsia="en-US"/>
    </w:rPr>
  </w:style>
  <w:style w:type="character" w:customStyle="1" w:styleId="16">
    <w:name w:val="Текст примечания Знак1"/>
    <w:basedOn w:val="a1"/>
    <w:link w:val="aff2"/>
    <w:uiPriority w:val="99"/>
    <w:locked/>
    <w:rsid w:val="00460293"/>
    <w:rPr>
      <w:rFonts w:ascii="Calibri" w:hAnsi="Calibri" w:cs="Times New Roman"/>
      <w:sz w:val="24"/>
      <w:lang w:val="en-US" w:eastAsia="en-US"/>
    </w:rPr>
  </w:style>
  <w:style w:type="paragraph" w:styleId="aff3">
    <w:name w:val="annotation subject"/>
    <w:basedOn w:val="aff2"/>
    <w:next w:val="aff2"/>
    <w:link w:val="17"/>
    <w:uiPriority w:val="99"/>
    <w:rsid w:val="00460293"/>
    <w:rPr>
      <w:b/>
      <w:bCs/>
    </w:rPr>
  </w:style>
  <w:style w:type="character" w:customStyle="1" w:styleId="17">
    <w:name w:val="Тема примечания Знак1"/>
    <w:basedOn w:val="16"/>
    <w:link w:val="aff3"/>
    <w:uiPriority w:val="99"/>
    <w:locked/>
    <w:rsid w:val="00460293"/>
    <w:rPr>
      <w:rFonts w:ascii="Calibri" w:hAnsi="Calibri" w:cs="Times New Roman"/>
      <w:b/>
      <w:sz w:val="24"/>
      <w:lang w:val="en-US" w:eastAsia="en-US"/>
    </w:rPr>
  </w:style>
  <w:style w:type="paragraph" w:customStyle="1" w:styleId="xl17">
    <w:name w:val="xl17"/>
    <w:basedOn w:val="a0"/>
    <w:uiPriority w:val="99"/>
    <w:rsid w:val="00460293"/>
    <w:pPr>
      <w:spacing w:before="100" w:beforeAutospacing="1" w:after="100" w:afterAutospacing="1"/>
    </w:pPr>
    <w:rPr>
      <w:rFonts w:ascii="Calibri" w:hAnsi="Calibri"/>
      <w:sz w:val="18"/>
      <w:szCs w:val="18"/>
      <w:lang w:val="en-US" w:eastAsia="en-US"/>
    </w:rPr>
  </w:style>
  <w:style w:type="paragraph" w:customStyle="1" w:styleId="xl18">
    <w:name w:val="xl18"/>
    <w:basedOn w:val="a0"/>
    <w:uiPriority w:val="99"/>
    <w:rsid w:val="00460293"/>
    <w:pPr>
      <w:spacing w:before="100" w:beforeAutospacing="1" w:after="100" w:afterAutospacing="1"/>
    </w:pPr>
    <w:rPr>
      <w:rFonts w:ascii="Calibri" w:hAnsi="Calibri"/>
      <w:sz w:val="17"/>
      <w:szCs w:val="17"/>
      <w:lang w:val="en-US" w:eastAsia="en-US"/>
    </w:rPr>
  </w:style>
  <w:style w:type="paragraph" w:customStyle="1" w:styleId="xl19">
    <w:name w:val="xl19"/>
    <w:basedOn w:val="a0"/>
    <w:uiPriority w:val="99"/>
    <w:rsid w:val="00460293"/>
    <w:pPr>
      <w:spacing w:before="100" w:beforeAutospacing="1" w:after="100" w:afterAutospacing="1"/>
      <w:jc w:val="center"/>
    </w:pPr>
    <w:rPr>
      <w:rFonts w:ascii="Calibri" w:hAnsi="Calibri"/>
      <w:b/>
      <w:bCs/>
      <w:lang w:val="en-US" w:eastAsia="en-US"/>
    </w:rPr>
  </w:style>
  <w:style w:type="paragraph" w:customStyle="1" w:styleId="xl20">
    <w:name w:val="xl20"/>
    <w:basedOn w:val="a0"/>
    <w:uiPriority w:val="99"/>
    <w:rsid w:val="00460293"/>
    <w:pPr>
      <w:spacing w:before="100" w:beforeAutospacing="1" w:after="100" w:afterAutospacing="1"/>
    </w:pPr>
    <w:rPr>
      <w:rFonts w:ascii="Calibri" w:hAnsi="Calibri"/>
      <w:b/>
      <w:bCs/>
      <w:sz w:val="18"/>
      <w:szCs w:val="18"/>
      <w:lang w:val="en-US" w:eastAsia="en-US"/>
    </w:rPr>
  </w:style>
  <w:style w:type="paragraph" w:customStyle="1" w:styleId="xl21">
    <w:name w:val="xl21"/>
    <w:basedOn w:val="a0"/>
    <w:uiPriority w:val="99"/>
    <w:rsid w:val="00460293"/>
    <w:pPr>
      <w:spacing w:before="100" w:beforeAutospacing="1" w:after="100" w:afterAutospacing="1"/>
    </w:pPr>
    <w:rPr>
      <w:rFonts w:ascii="Calibri" w:hAnsi="Calibri"/>
      <w:b/>
      <w:bCs/>
      <w:lang w:val="en-US" w:eastAsia="en-US"/>
    </w:rPr>
  </w:style>
  <w:style w:type="paragraph" w:customStyle="1" w:styleId="xl41">
    <w:name w:val="xl41"/>
    <w:basedOn w:val="a0"/>
    <w:uiPriority w:val="99"/>
    <w:rsid w:val="00460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sz w:val="17"/>
      <w:szCs w:val="17"/>
      <w:lang w:val="en-US" w:eastAsia="en-US"/>
    </w:rPr>
  </w:style>
  <w:style w:type="paragraph" w:customStyle="1" w:styleId="xl42">
    <w:name w:val="xl42"/>
    <w:basedOn w:val="a0"/>
    <w:uiPriority w:val="99"/>
    <w:rsid w:val="004602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7"/>
      <w:szCs w:val="17"/>
      <w:lang w:val="en-US" w:eastAsia="en-US"/>
    </w:rPr>
  </w:style>
  <w:style w:type="paragraph" w:customStyle="1" w:styleId="xl43">
    <w:name w:val="xl43"/>
    <w:basedOn w:val="a0"/>
    <w:uiPriority w:val="99"/>
    <w:rsid w:val="00460293"/>
    <w:pPr>
      <w:spacing w:before="100" w:beforeAutospacing="1" w:after="100" w:afterAutospacing="1"/>
      <w:jc w:val="center"/>
    </w:pPr>
    <w:rPr>
      <w:rFonts w:ascii="Calibri" w:hAnsi="Calibri"/>
      <w:b/>
      <w:bCs/>
      <w:lang w:val="en-US" w:eastAsia="en-US"/>
    </w:rPr>
  </w:style>
  <w:style w:type="paragraph" w:customStyle="1" w:styleId="xl44">
    <w:name w:val="xl44"/>
    <w:basedOn w:val="a0"/>
    <w:uiPriority w:val="99"/>
    <w:rsid w:val="00460293"/>
    <w:pPr>
      <w:spacing w:before="100" w:beforeAutospacing="1" w:after="100" w:afterAutospacing="1"/>
    </w:pPr>
    <w:rPr>
      <w:rFonts w:ascii="Calibri" w:hAnsi="Calibri"/>
      <w:b/>
      <w:bCs/>
      <w:lang w:val="en-US" w:eastAsia="en-US"/>
    </w:rPr>
  </w:style>
  <w:style w:type="paragraph" w:customStyle="1" w:styleId="xl45">
    <w:name w:val="xl45"/>
    <w:basedOn w:val="a0"/>
    <w:uiPriority w:val="99"/>
    <w:rsid w:val="004602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46">
    <w:name w:val="xl46"/>
    <w:basedOn w:val="a0"/>
    <w:uiPriority w:val="99"/>
    <w:rsid w:val="0046029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47">
    <w:name w:val="xl47"/>
    <w:basedOn w:val="a0"/>
    <w:uiPriority w:val="99"/>
    <w:rsid w:val="004602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48">
    <w:name w:val="xl48"/>
    <w:basedOn w:val="a0"/>
    <w:uiPriority w:val="99"/>
    <w:rsid w:val="0046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49">
    <w:name w:val="xl49"/>
    <w:basedOn w:val="a0"/>
    <w:uiPriority w:val="99"/>
    <w:rsid w:val="00460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50">
    <w:name w:val="xl50"/>
    <w:basedOn w:val="a0"/>
    <w:uiPriority w:val="99"/>
    <w:rsid w:val="0046029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51">
    <w:name w:val="xl51"/>
    <w:basedOn w:val="a0"/>
    <w:uiPriority w:val="99"/>
    <w:rsid w:val="0046029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52">
    <w:name w:val="xl52"/>
    <w:basedOn w:val="a0"/>
    <w:uiPriority w:val="99"/>
    <w:rsid w:val="004602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53">
    <w:name w:val="xl53"/>
    <w:basedOn w:val="a0"/>
    <w:uiPriority w:val="99"/>
    <w:rsid w:val="004602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54">
    <w:name w:val="xl54"/>
    <w:basedOn w:val="a0"/>
    <w:uiPriority w:val="99"/>
    <w:rsid w:val="004602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55">
    <w:name w:val="xl55"/>
    <w:basedOn w:val="a0"/>
    <w:uiPriority w:val="99"/>
    <w:rsid w:val="004602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56">
    <w:name w:val="xl56"/>
    <w:basedOn w:val="a0"/>
    <w:uiPriority w:val="99"/>
    <w:rsid w:val="004602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57">
    <w:name w:val="xl57"/>
    <w:basedOn w:val="a0"/>
    <w:uiPriority w:val="99"/>
    <w:rsid w:val="004602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58">
    <w:name w:val="xl58"/>
    <w:basedOn w:val="a0"/>
    <w:uiPriority w:val="99"/>
    <w:rsid w:val="00460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59">
    <w:name w:val="xl59"/>
    <w:basedOn w:val="a0"/>
    <w:uiPriority w:val="99"/>
    <w:rsid w:val="00460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60">
    <w:name w:val="xl60"/>
    <w:basedOn w:val="a0"/>
    <w:uiPriority w:val="99"/>
    <w:rsid w:val="004602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61">
    <w:name w:val="xl61"/>
    <w:basedOn w:val="a0"/>
    <w:uiPriority w:val="99"/>
    <w:rsid w:val="004602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62">
    <w:name w:val="xl62"/>
    <w:basedOn w:val="a0"/>
    <w:uiPriority w:val="99"/>
    <w:rsid w:val="004602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eastAsia="en-US"/>
    </w:rPr>
  </w:style>
  <w:style w:type="paragraph" w:customStyle="1" w:styleId="xl63">
    <w:name w:val="xl63"/>
    <w:basedOn w:val="a0"/>
    <w:uiPriority w:val="99"/>
    <w:rsid w:val="004602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64">
    <w:name w:val="xl64"/>
    <w:basedOn w:val="a0"/>
    <w:uiPriority w:val="99"/>
    <w:rsid w:val="0046029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eastAsia="en-US"/>
    </w:rPr>
  </w:style>
  <w:style w:type="paragraph" w:customStyle="1" w:styleId="xl65">
    <w:name w:val="xl65"/>
    <w:basedOn w:val="a0"/>
    <w:uiPriority w:val="99"/>
    <w:rsid w:val="0046029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eastAsia="en-US"/>
    </w:rPr>
  </w:style>
  <w:style w:type="paragraph" w:styleId="aff4">
    <w:name w:val="Subtitle"/>
    <w:basedOn w:val="a0"/>
    <w:next w:val="a0"/>
    <w:link w:val="aff5"/>
    <w:uiPriority w:val="99"/>
    <w:qFormat/>
    <w:rsid w:val="00460293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ff5">
    <w:name w:val="Подзаголовок Знак"/>
    <w:basedOn w:val="a1"/>
    <w:link w:val="aff4"/>
    <w:uiPriority w:val="99"/>
    <w:locked/>
    <w:rsid w:val="00460293"/>
    <w:rPr>
      <w:rFonts w:ascii="Cambria" w:hAnsi="Cambria" w:cs="Times New Roman"/>
      <w:sz w:val="24"/>
      <w:lang w:val="en-US" w:eastAsia="en-US"/>
    </w:rPr>
  </w:style>
  <w:style w:type="character" w:styleId="aff6">
    <w:name w:val="Strong"/>
    <w:basedOn w:val="a1"/>
    <w:uiPriority w:val="99"/>
    <w:qFormat/>
    <w:rsid w:val="00460293"/>
    <w:rPr>
      <w:rFonts w:cs="Times New Roman"/>
      <w:b/>
    </w:rPr>
  </w:style>
  <w:style w:type="paragraph" w:styleId="aff7">
    <w:name w:val="No Spacing"/>
    <w:basedOn w:val="a0"/>
    <w:uiPriority w:val="99"/>
    <w:qFormat/>
    <w:rsid w:val="00460293"/>
    <w:rPr>
      <w:rFonts w:ascii="Calibri" w:hAnsi="Calibri"/>
      <w:szCs w:val="32"/>
      <w:lang w:val="en-US" w:eastAsia="en-US"/>
    </w:rPr>
  </w:style>
  <w:style w:type="paragraph" w:styleId="28">
    <w:name w:val="Quote"/>
    <w:basedOn w:val="a0"/>
    <w:next w:val="a0"/>
    <w:link w:val="29"/>
    <w:uiPriority w:val="99"/>
    <w:qFormat/>
    <w:rsid w:val="00460293"/>
    <w:rPr>
      <w:rFonts w:ascii="Calibri" w:hAnsi="Calibri"/>
      <w:i/>
      <w:lang w:val="en-US" w:eastAsia="en-US"/>
    </w:rPr>
  </w:style>
  <w:style w:type="character" w:customStyle="1" w:styleId="29">
    <w:name w:val="Цитата 2 Знак"/>
    <w:basedOn w:val="a1"/>
    <w:link w:val="28"/>
    <w:uiPriority w:val="99"/>
    <w:locked/>
    <w:rsid w:val="00460293"/>
    <w:rPr>
      <w:rFonts w:ascii="Calibri" w:hAnsi="Calibri" w:cs="Times New Roman"/>
      <w:i/>
      <w:sz w:val="24"/>
      <w:lang w:val="en-US" w:eastAsia="en-US"/>
    </w:rPr>
  </w:style>
  <w:style w:type="paragraph" w:styleId="aff8">
    <w:name w:val="Intense Quote"/>
    <w:basedOn w:val="a0"/>
    <w:next w:val="a0"/>
    <w:link w:val="aff9"/>
    <w:uiPriority w:val="99"/>
    <w:qFormat/>
    <w:rsid w:val="00460293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aff9">
    <w:name w:val="Выделенная цитата Знак"/>
    <w:basedOn w:val="a1"/>
    <w:link w:val="aff8"/>
    <w:uiPriority w:val="99"/>
    <w:locked/>
    <w:rsid w:val="00460293"/>
    <w:rPr>
      <w:rFonts w:ascii="Calibri" w:hAnsi="Calibri" w:cs="Times New Roman"/>
      <w:b/>
      <w:i/>
      <w:sz w:val="22"/>
      <w:lang w:val="en-US" w:eastAsia="en-US"/>
    </w:rPr>
  </w:style>
  <w:style w:type="character" w:styleId="affa">
    <w:name w:val="Subtle Emphasis"/>
    <w:basedOn w:val="a1"/>
    <w:uiPriority w:val="99"/>
    <w:qFormat/>
    <w:rsid w:val="00460293"/>
    <w:rPr>
      <w:rFonts w:cs="Times New Roman"/>
      <w:i/>
      <w:color w:val="5A5A5A"/>
    </w:rPr>
  </w:style>
  <w:style w:type="character" w:styleId="affb">
    <w:name w:val="Intense Emphasis"/>
    <w:basedOn w:val="a1"/>
    <w:uiPriority w:val="99"/>
    <w:qFormat/>
    <w:rsid w:val="00460293"/>
    <w:rPr>
      <w:rFonts w:cs="Times New Roman"/>
      <w:b/>
      <w:i/>
      <w:sz w:val="24"/>
      <w:u w:val="single"/>
    </w:rPr>
  </w:style>
  <w:style w:type="character" w:styleId="affc">
    <w:name w:val="Subtle Reference"/>
    <w:basedOn w:val="a1"/>
    <w:uiPriority w:val="99"/>
    <w:qFormat/>
    <w:rsid w:val="00460293"/>
    <w:rPr>
      <w:rFonts w:cs="Times New Roman"/>
      <w:sz w:val="24"/>
      <w:u w:val="single"/>
    </w:rPr>
  </w:style>
  <w:style w:type="character" w:styleId="affd">
    <w:name w:val="Intense Reference"/>
    <w:basedOn w:val="a1"/>
    <w:uiPriority w:val="99"/>
    <w:qFormat/>
    <w:rsid w:val="00460293"/>
    <w:rPr>
      <w:rFonts w:cs="Times New Roman"/>
      <w:b/>
      <w:sz w:val="24"/>
      <w:u w:val="single"/>
    </w:rPr>
  </w:style>
  <w:style w:type="character" w:styleId="affe">
    <w:name w:val="Book Title"/>
    <w:basedOn w:val="a1"/>
    <w:uiPriority w:val="99"/>
    <w:qFormat/>
    <w:rsid w:val="00460293"/>
    <w:rPr>
      <w:rFonts w:ascii="Cambria" w:hAnsi="Cambria" w:cs="Times New Roman"/>
      <w:b/>
      <w:i/>
      <w:sz w:val="24"/>
    </w:rPr>
  </w:style>
  <w:style w:type="paragraph" w:customStyle="1" w:styleId="18">
    <w:name w:val="Стиль1"/>
    <w:basedOn w:val="1"/>
    <w:uiPriority w:val="99"/>
    <w:rsid w:val="00460293"/>
    <w:pPr>
      <w:jc w:val="right"/>
    </w:pPr>
    <w:rPr>
      <w:rFonts w:ascii="Calibri" w:hAnsi="Calibri"/>
      <w:lang w:val="en-US" w:eastAsia="en-US"/>
    </w:rPr>
  </w:style>
  <w:style w:type="paragraph" w:customStyle="1" w:styleId="1TimesNewRoman">
    <w:name w:val="Стиль Заголовок 1 + Times New Roman"/>
    <w:basedOn w:val="1"/>
    <w:uiPriority w:val="99"/>
    <w:rsid w:val="00460293"/>
    <w:rPr>
      <w:rFonts w:ascii="Calibri" w:hAnsi="Calibri" w:cs="Century Gothic"/>
      <w:lang w:val="en-US" w:eastAsia="en-US"/>
    </w:rPr>
  </w:style>
  <w:style w:type="paragraph" w:customStyle="1" w:styleId="1TimesNewRoman0">
    <w:name w:val="Стиль Заголовок 1 + Times New Roman По правому краю"/>
    <w:basedOn w:val="1"/>
    <w:uiPriority w:val="99"/>
    <w:rsid w:val="00460293"/>
    <w:pPr>
      <w:jc w:val="right"/>
    </w:pPr>
    <w:rPr>
      <w:rFonts w:ascii="Calibri" w:hAnsi="Calibri"/>
      <w:szCs w:val="20"/>
      <w:lang w:val="en-US" w:eastAsia="en-US"/>
    </w:rPr>
  </w:style>
  <w:style w:type="paragraph" w:customStyle="1" w:styleId="1415">
    <w:name w:val="Стиль 14 пт полужирный курсив По центру Междустр.интервал:  15..."/>
    <w:basedOn w:val="a0"/>
    <w:uiPriority w:val="99"/>
    <w:rsid w:val="00705281"/>
    <w:pPr>
      <w:spacing w:line="360" w:lineRule="auto"/>
      <w:jc w:val="center"/>
    </w:pPr>
    <w:rPr>
      <w:b/>
      <w:bCs/>
      <w:i/>
      <w:iCs/>
      <w:sz w:val="28"/>
      <w:szCs w:val="20"/>
    </w:rPr>
  </w:style>
  <w:style w:type="paragraph" w:customStyle="1" w:styleId="2TimesNewRoman">
    <w:name w:val="Стиль Заголовок 2 + Times New Roman По центру"/>
    <w:basedOn w:val="20"/>
    <w:uiPriority w:val="99"/>
    <w:rsid w:val="00A97E5B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uiPriority w:val="99"/>
    <w:rsid w:val="005F1260"/>
    <w:pPr>
      <w:spacing w:after="200" w:line="276" w:lineRule="auto"/>
      <w:jc w:val="center"/>
    </w:pPr>
    <w:rPr>
      <w:rFonts w:ascii="Verdana" w:hAnsi="Verdana"/>
      <w:b/>
      <w:sz w:val="16"/>
    </w:rPr>
  </w:style>
  <w:style w:type="paragraph" w:customStyle="1" w:styleId="1CStyle58">
    <w:name w:val="1CStyle58"/>
    <w:uiPriority w:val="99"/>
    <w:rsid w:val="005F1260"/>
    <w:pPr>
      <w:spacing w:after="200" w:line="276" w:lineRule="auto"/>
      <w:jc w:val="center"/>
    </w:pPr>
    <w:rPr>
      <w:rFonts w:ascii="Verdana" w:hAnsi="Verdana"/>
      <w:b/>
      <w:sz w:val="16"/>
    </w:rPr>
  </w:style>
  <w:style w:type="paragraph" w:customStyle="1" w:styleId="1CStyle85">
    <w:name w:val="1CStyle85"/>
    <w:uiPriority w:val="99"/>
    <w:rsid w:val="005F1260"/>
    <w:pPr>
      <w:spacing w:after="200" w:line="276" w:lineRule="auto"/>
      <w:jc w:val="center"/>
    </w:pPr>
    <w:rPr>
      <w:rFonts w:ascii="Verdana" w:hAnsi="Verdana"/>
      <w:sz w:val="16"/>
    </w:rPr>
  </w:style>
  <w:style w:type="paragraph" w:customStyle="1" w:styleId="1CStyle87">
    <w:name w:val="1CStyle87"/>
    <w:uiPriority w:val="99"/>
    <w:rsid w:val="005F1260"/>
    <w:pPr>
      <w:wordWrap w:val="0"/>
      <w:spacing w:after="200" w:line="276" w:lineRule="auto"/>
      <w:jc w:val="center"/>
    </w:pPr>
    <w:rPr>
      <w:rFonts w:ascii="Verdana" w:hAnsi="Verdana"/>
      <w:sz w:val="16"/>
    </w:rPr>
  </w:style>
  <w:style w:type="paragraph" w:customStyle="1" w:styleId="1CStyle86">
    <w:name w:val="1CStyle86"/>
    <w:uiPriority w:val="99"/>
    <w:rsid w:val="005F1260"/>
    <w:pPr>
      <w:spacing w:after="200" w:line="276" w:lineRule="auto"/>
      <w:jc w:val="right"/>
    </w:pPr>
    <w:rPr>
      <w:rFonts w:ascii="Verdana" w:hAnsi="Verdana"/>
      <w:sz w:val="16"/>
    </w:rPr>
  </w:style>
  <w:style w:type="paragraph" w:customStyle="1" w:styleId="afff">
    <w:name w:val="Знак"/>
    <w:basedOn w:val="a0"/>
    <w:uiPriority w:val="99"/>
    <w:rsid w:val="00A96C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0">
    <w:name w:val="Нижний колонтитул Знак"/>
    <w:uiPriority w:val="99"/>
    <w:semiHidden/>
    <w:locked/>
    <w:rsid w:val="008F0C09"/>
    <w:rPr>
      <w:lang w:val="ru-RU" w:eastAsia="ru-RU"/>
    </w:rPr>
  </w:style>
  <w:style w:type="character" w:customStyle="1" w:styleId="afff1">
    <w:name w:val="Верхний колонтитул Знак"/>
    <w:aliases w:val="Знак1 Знак"/>
    <w:uiPriority w:val="99"/>
    <w:semiHidden/>
    <w:locked/>
    <w:rsid w:val="008F0C09"/>
    <w:rPr>
      <w:lang w:val="ru-RU" w:eastAsia="ru-RU"/>
    </w:rPr>
  </w:style>
  <w:style w:type="character" w:customStyle="1" w:styleId="afff2">
    <w:name w:val="Текст примечания Знак"/>
    <w:uiPriority w:val="99"/>
    <w:semiHidden/>
    <w:locked/>
    <w:rsid w:val="00961F83"/>
    <w:rPr>
      <w:rFonts w:ascii="Calibri" w:hAnsi="Calibri"/>
      <w:sz w:val="20"/>
    </w:rPr>
  </w:style>
  <w:style w:type="character" w:customStyle="1" w:styleId="42">
    <w:name w:val="Знак Знак4"/>
    <w:basedOn w:val="a1"/>
    <w:uiPriority w:val="99"/>
    <w:semiHidden/>
    <w:rsid w:val="00961F83"/>
    <w:rPr>
      <w:rFonts w:cs="Times New Roman"/>
    </w:rPr>
  </w:style>
  <w:style w:type="character" w:customStyle="1" w:styleId="afff3">
    <w:name w:val="Тема примечания Знак"/>
    <w:uiPriority w:val="99"/>
    <w:semiHidden/>
    <w:locked/>
    <w:rsid w:val="00961F83"/>
    <w:rPr>
      <w:rFonts w:ascii="Calibri" w:hAnsi="Calibri"/>
      <w:b/>
      <w:sz w:val="20"/>
    </w:rPr>
  </w:style>
  <w:style w:type="character" w:customStyle="1" w:styleId="32">
    <w:name w:val="Знак Знак3"/>
    <w:uiPriority w:val="99"/>
    <w:semiHidden/>
    <w:rsid w:val="00961F83"/>
    <w:rPr>
      <w:b/>
    </w:rPr>
  </w:style>
  <w:style w:type="character" w:customStyle="1" w:styleId="2a">
    <w:name w:val="Знак Знак2"/>
    <w:uiPriority w:val="99"/>
    <w:semiHidden/>
    <w:rsid w:val="00961F83"/>
    <w:rPr>
      <w:rFonts w:ascii="Tahoma" w:hAnsi="Tahoma"/>
      <w:sz w:val="16"/>
    </w:rPr>
  </w:style>
  <w:style w:type="character" w:customStyle="1" w:styleId="19">
    <w:name w:val="Знак Знак1"/>
    <w:uiPriority w:val="99"/>
    <w:semiHidden/>
    <w:rsid w:val="00961F83"/>
    <w:rPr>
      <w:sz w:val="22"/>
    </w:rPr>
  </w:style>
  <w:style w:type="character" w:customStyle="1" w:styleId="afff4">
    <w:name w:val="Знак Знак"/>
    <w:uiPriority w:val="99"/>
    <w:rsid w:val="00961F83"/>
    <w:rPr>
      <w:sz w:val="22"/>
    </w:rPr>
  </w:style>
  <w:style w:type="paragraph" w:styleId="afff5">
    <w:name w:val="footnote text"/>
    <w:basedOn w:val="a0"/>
    <w:link w:val="afff6"/>
    <w:uiPriority w:val="99"/>
    <w:semiHidden/>
    <w:rsid w:val="00961F83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ff6">
    <w:name w:val="Текст сноски Знак"/>
    <w:basedOn w:val="a1"/>
    <w:link w:val="afff5"/>
    <w:uiPriority w:val="99"/>
    <w:semiHidden/>
    <w:locked/>
    <w:rsid w:val="00961F83"/>
    <w:rPr>
      <w:rFonts w:ascii="Calibri" w:hAnsi="Calibri" w:cs="Times New Roman"/>
      <w:lang w:val="ru-RU" w:eastAsia="ru-RU"/>
    </w:rPr>
  </w:style>
  <w:style w:type="paragraph" w:customStyle="1" w:styleId="afff7">
    <w:name w:val="Знак Знак Знак Знак Знак Знак Знак Знак Знак Знак Знак Знак Знак"/>
    <w:basedOn w:val="a0"/>
    <w:uiPriority w:val="99"/>
    <w:rsid w:val="007B48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1"/>
    <w:uiPriority w:val="99"/>
    <w:rsid w:val="00E450FA"/>
    <w:rPr>
      <w:rFonts w:cs="Times New Roman"/>
    </w:rPr>
  </w:style>
  <w:style w:type="character" w:customStyle="1" w:styleId="2b">
    <w:name w:val="Стиль2 Знак"/>
    <w:uiPriority w:val="99"/>
    <w:locked/>
    <w:rsid w:val="00966153"/>
    <w:rPr>
      <w:rFonts w:ascii="Cambria" w:hAnsi="Cambria"/>
      <w:sz w:val="24"/>
      <w:lang w:val="ru-RU" w:eastAsia="ru-RU"/>
    </w:rPr>
  </w:style>
  <w:style w:type="numbering" w:styleId="111111">
    <w:name w:val="Outline List 2"/>
    <w:basedOn w:val="a3"/>
    <w:uiPriority w:val="99"/>
    <w:semiHidden/>
    <w:unhideWhenUsed/>
    <w:locked/>
    <w:rsid w:val="00A03200"/>
    <w:pPr>
      <w:numPr>
        <w:numId w:val="1"/>
      </w:numPr>
    </w:pPr>
  </w:style>
  <w:style w:type="numbering" w:customStyle="1" w:styleId="2">
    <w:name w:val="Стиль2"/>
    <w:rsid w:val="00A032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7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402E74C02688994581B2610605AB1C3668116C08807CA42EC0FE1E6FA59D2D66562F879EW0U4H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12183</Words>
  <Characters>69448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учетной политике администрации Дивеевского района Нижегородской области</vt:lpstr>
    </vt:vector>
  </TitlesOfParts>
  <Manager>Юрий Николаевич Ваньков</Manager>
  <Company>Администрация Дивеевского района Нижегородской области</Company>
  <LinksUpToDate>false</LinksUpToDate>
  <CharactersWithSpaces>81469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учетной политике администрации Дивеевского района Нижегородской области</dc:title>
  <dc:subject>Распоряжение</dc:subject>
  <dc:creator>Николай Владимирович Москалёв</dc:creator>
  <cp:keywords/>
  <dc:description/>
  <cp:lastModifiedBy>kalmiyar.selsovet@outlook.com</cp:lastModifiedBy>
  <cp:revision>2</cp:revision>
  <cp:lastPrinted>2019-05-31T09:43:00Z</cp:lastPrinted>
  <dcterms:created xsi:type="dcterms:W3CDTF">2019-05-31T10:12:00Z</dcterms:created>
  <dcterms:modified xsi:type="dcterms:W3CDTF">2019-05-31T10:12:00Z</dcterms:modified>
</cp:coreProperties>
</file>