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788" w:tblpY="541"/>
        <w:tblW w:w="10611" w:type="dxa"/>
        <w:tblLook w:val="0000" w:firstRow="0" w:lastRow="0" w:firstColumn="0" w:lastColumn="0" w:noHBand="0" w:noVBand="0"/>
      </w:tblPr>
      <w:tblGrid>
        <w:gridCol w:w="4614"/>
        <w:gridCol w:w="1135"/>
        <w:gridCol w:w="4862"/>
      </w:tblGrid>
      <w:tr w:rsidR="003B5DB5" w:rsidRPr="00D1089F" w14:paraId="60CA858C" w14:textId="77777777" w:rsidTr="00FA5651">
        <w:trPr>
          <w:trHeight w:val="1749"/>
        </w:trPr>
        <w:tc>
          <w:tcPr>
            <w:tcW w:w="4614" w:type="dxa"/>
          </w:tcPr>
          <w:p w14:paraId="2DBF9F76" w14:textId="77777777" w:rsidR="003B5DB5" w:rsidRPr="00D1089F" w:rsidRDefault="003B5DB5" w:rsidP="00FA5651">
            <w:pPr>
              <w:jc w:val="center"/>
              <w:rPr>
                <w:sz w:val="20"/>
                <w:szCs w:val="20"/>
              </w:rPr>
            </w:pPr>
          </w:p>
          <w:p w14:paraId="2B553C7F" w14:textId="77777777" w:rsidR="003B5DB5" w:rsidRPr="00D1089F" w:rsidRDefault="003B5DB5" w:rsidP="00FA5651">
            <w:pPr>
              <w:jc w:val="center"/>
              <w:rPr>
                <w:rFonts w:cs="Times"/>
                <w:b/>
              </w:rPr>
            </w:pPr>
            <w:r w:rsidRPr="00D1089F">
              <w:rPr>
                <w:rFonts w:cs="Times"/>
                <w:b/>
              </w:rPr>
              <w:t>Башкортостан Республикаһы</w:t>
            </w:r>
          </w:p>
          <w:p w14:paraId="7FFEAAAD" w14:textId="77777777" w:rsidR="003B5DB5" w:rsidRPr="00D1089F" w:rsidRDefault="003B5DB5" w:rsidP="00FA5651">
            <w:pPr>
              <w:jc w:val="center"/>
              <w:rPr>
                <w:rFonts w:cs="Times"/>
                <w:b/>
              </w:rPr>
            </w:pPr>
            <w:r w:rsidRPr="00D1089F">
              <w:rPr>
                <w:rFonts w:cs="Times"/>
                <w:b/>
              </w:rPr>
              <w:t>Тәтешле районы</w:t>
            </w:r>
          </w:p>
          <w:p w14:paraId="67E6A72E" w14:textId="77777777" w:rsidR="003B5DB5" w:rsidRPr="00D1089F" w:rsidRDefault="003B5DB5" w:rsidP="00FA5651">
            <w:pPr>
              <w:jc w:val="center"/>
              <w:rPr>
                <w:rFonts w:cs="Times"/>
                <w:b/>
              </w:rPr>
            </w:pPr>
            <w:r w:rsidRPr="00D1089F">
              <w:rPr>
                <w:rFonts w:cs="Times"/>
                <w:b/>
              </w:rPr>
              <w:t>муниципаль районының</w:t>
            </w:r>
          </w:p>
          <w:p w14:paraId="16A88520" w14:textId="77777777" w:rsidR="003B5DB5" w:rsidRPr="00D1089F" w:rsidRDefault="003B5DB5" w:rsidP="00FA5651">
            <w:pPr>
              <w:jc w:val="center"/>
              <w:rPr>
                <w:rFonts w:cs="Times"/>
                <w:b/>
              </w:rPr>
            </w:pPr>
            <w:r>
              <w:rPr>
                <w:rFonts w:cs="Times"/>
                <w:b/>
              </w:rPr>
              <w:t>К</w:t>
            </w:r>
            <w:r>
              <w:rPr>
                <w:b/>
              </w:rPr>
              <w:t>ǝ</w:t>
            </w:r>
            <w:r>
              <w:rPr>
                <w:rFonts w:cs="Times"/>
                <w:b/>
              </w:rPr>
              <w:t>лмияр</w:t>
            </w:r>
            <w:r w:rsidRPr="00D1089F">
              <w:rPr>
                <w:rFonts w:cs="Times"/>
                <w:b/>
              </w:rPr>
              <w:t xml:space="preserve"> ауыл Советы</w:t>
            </w:r>
          </w:p>
          <w:p w14:paraId="5A07E84D" w14:textId="18AE8359" w:rsidR="003B5DB5" w:rsidRPr="00D1089F" w:rsidRDefault="003B5DB5" w:rsidP="00FA5651">
            <w:pPr>
              <w:jc w:val="center"/>
              <w:rPr>
                <w:rFonts w:cs="Times"/>
                <w:b/>
              </w:rPr>
            </w:pPr>
            <w:r w:rsidRPr="00D1089F">
              <w:rPr>
                <w:rFonts w:cs="Times"/>
                <w:b/>
              </w:rPr>
              <w:t xml:space="preserve">ауыл биләмəһе </w:t>
            </w:r>
            <w:r w:rsidR="007D62A3">
              <w:rPr>
                <w:rFonts w:cs="Times"/>
                <w:b/>
              </w:rPr>
              <w:t>Советы</w:t>
            </w:r>
          </w:p>
          <w:p w14:paraId="7C67BD57" w14:textId="77777777" w:rsidR="003B5DB5" w:rsidRPr="00D1089F" w:rsidRDefault="003B5DB5" w:rsidP="00FA5651">
            <w:pPr>
              <w:jc w:val="center"/>
              <w:rPr>
                <w:sz w:val="20"/>
                <w:szCs w:val="20"/>
              </w:rPr>
            </w:pPr>
          </w:p>
        </w:tc>
        <w:tc>
          <w:tcPr>
            <w:tcW w:w="1135" w:type="dxa"/>
          </w:tcPr>
          <w:p w14:paraId="32D7BDF9" w14:textId="77777777" w:rsidR="003B5DB5" w:rsidRPr="00D1089F" w:rsidRDefault="003B5DB5" w:rsidP="00FA5651">
            <w:pPr>
              <w:jc w:val="center"/>
              <w:rPr>
                <w:b/>
                <w:bCs/>
                <w:sz w:val="20"/>
                <w:szCs w:val="20"/>
                <w:lang w:val="tt-RU"/>
              </w:rPr>
            </w:pPr>
            <w:r w:rsidRPr="00D1089F">
              <w:rPr>
                <w:rFonts w:cs="Times"/>
                <w:noProof/>
                <w:sz w:val="28"/>
                <w:szCs w:val="28"/>
              </w:rPr>
              <w:drawing>
                <wp:anchor distT="0" distB="0" distL="114300" distR="114300" simplePos="0" relativeHeight="251663360" behindDoc="0" locked="0" layoutInCell="1" allowOverlap="1" wp14:anchorId="0309EF74" wp14:editId="097DC1F2">
                  <wp:simplePos x="0" y="0"/>
                  <wp:positionH relativeFrom="column">
                    <wp:posOffset>-165100</wp:posOffset>
                  </wp:positionH>
                  <wp:positionV relativeFrom="paragraph">
                    <wp:posOffset>-66675</wp:posOffset>
                  </wp:positionV>
                  <wp:extent cx="1095375" cy="1405951"/>
                  <wp:effectExtent l="0" t="0" r="0" b="3810"/>
                  <wp:wrapNone/>
                  <wp:docPr id="3" name="Рисунок 3" descr="герб район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района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40595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62" w:type="dxa"/>
          </w:tcPr>
          <w:p w14:paraId="199FCD9B" w14:textId="77777777" w:rsidR="003B5DB5" w:rsidRPr="00D1089F" w:rsidRDefault="003B5DB5" w:rsidP="00FA5651">
            <w:pPr>
              <w:jc w:val="center"/>
              <w:rPr>
                <w:sz w:val="20"/>
                <w:szCs w:val="20"/>
                <w:lang w:val="tt-RU"/>
              </w:rPr>
            </w:pPr>
          </w:p>
          <w:p w14:paraId="229F661D" w14:textId="77777777" w:rsidR="003B5DB5" w:rsidRPr="00D1089F" w:rsidRDefault="003B5DB5" w:rsidP="00FA5651">
            <w:pPr>
              <w:ind w:right="-250"/>
              <w:jc w:val="center"/>
              <w:rPr>
                <w:rFonts w:cs="Times"/>
                <w:b/>
              </w:rPr>
            </w:pPr>
            <w:r>
              <w:rPr>
                <w:rFonts w:cs="Times"/>
                <w:b/>
              </w:rPr>
              <w:t>Совет</w:t>
            </w:r>
            <w:r w:rsidRPr="00D1089F">
              <w:rPr>
                <w:rFonts w:cs="Times"/>
                <w:b/>
              </w:rPr>
              <w:t xml:space="preserve"> сельского поселения </w:t>
            </w:r>
            <w:r>
              <w:rPr>
                <w:rFonts w:cs="Times"/>
                <w:b/>
              </w:rPr>
              <w:t xml:space="preserve">Кальмияровский </w:t>
            </w:r>
            <w:r w:rsidRPr="00D1089F">
              <w:rPr>
                <w:rFonts w:cs="Times"/>
                <w:b/>
              </w:rPr>
              <w:t xml:space="preserve"> сельсовет муниципального района  </w:t>
            </w:r>
          </w:p>
          <w:p w14:paraId="581D1FDB" w14:textId="77777777" w:rsidR="003B5DB5" w:rsidRPr="00D1089F" w:rsidRDefault="003B5DB5" w:rsidP="00FA5651">
            <w:pPr>
              <w:ind w:right="-250"/>
              <w:jc w:val="center"/>
              <w:rPr>
                <w:rFonts w:cs="Times"/>
                <w:b/>
              </w:rPr>
            </w:pPr>
            <w:r w:rsidRPr="00D1089F">
              <w:rPr>
                <w:rFonts w:cs="Times"/>
                <w:b/>
              </w:rPr>
              <w:t xml:space="preserve">Татышлинский район </w:t>
            </w:r>
          </w:p>
          <w:p w14:paraId="705BECAC" w14:textId="77777777" w:rsidR="003B5DB5" w:rsidRPr="00D1089F" w:rsidRDefault="003B5DB5" w:rsidP="00FA5651">
            <w:pPr>
              <w:jc w:val="center"/>
              <w:rPr>
                <w:rFonts w:cs="Times"/>
                <w:b/>
              </w:rPr>
            </w:pPr>
            <w:r w:rsidRPr="00D1089F">
              <w:rPr>
                <w:rFonts w:cs="Times"/>
                <w:b/>
              </w:rPr>
              <w:t>Республики  Башкортостан</w:t>
            </w:r>
          </w:p>
          <w:p w14:paraId="119373B4" w14:textId="77777777" w:rsidR="003B5DB5" w:rsidRPr="00D1089F" w:rsidRDefault="003B5DB5" w:rsidP="00FA5651">
            <w:pPr>
              <w:jc w:val="center"/>
              <w:rPr>
                <w:sz w:val="20"/>
                <w:szCs w:val="20"/>
              </w:rPr>
            </w:pPr>
            <w:r w:rsidRPr="00D1089F">
              <w:rPr>
                <w:b/>
                <w:bCs/>
                <w:sz w:val="20"/>
                <w:szCs w:val="20"/>
              </w:rPr>
              <w:t xml:space="preserve"> </w:t>
            </w:r>
          </w:p>
        </w:tc>
      </w:tr>
      <w:tr w:rsidR="003B5DB5" w:rsidRPr="00D1089F" w14:paraId="7141C405" w14:textId="77777777" w:rsidTr="00FA5651">
        <w:trPr>
          <w:trHeight w:val="460"/>
        </w:trPr>
        <w:tc>
          <w:tcPr>
            <w:tcW w:w="4614" w:type="dxa"/>
            <w:tcBorders>
              <w:top w:val="nil"/>
              <w:left w:val="nil"/>
              <w:bottom w:val="double" w:sz="4" w:space="0" w:color="auto"/>
              <w:right w:val="nil"/>
            </w:tcBorders>
          </w:tcPr>
          <w:p w14:paraId="54723ECC" w14:textId="77777777" w:rsidR="003B5DB5" w:rsidRPr="00D1089F" w:rsidRDefault="003B5DB5" w:rsidP="00FA5651">
            <w:pPr>
              <w:jc w:val="center"/>
              <w:rPr>
                <w:sz w:val="20"/>
                <w:szCs w:val="20"/>
              </w:rPr>
            </w:pPr>
          </w:p>
        </w:tc>
        <w:tc>
          <w:tcPr>
            <w:tcW w:w="1135" w:type="dxa"/>
            <w:tcBorders>
              <w:top w:val="nil"/>
              <w:left w:val="nil"/>
              <w:bottom w:val="double" w:sz="4" w:space="0" w:color="auto"/>
              <w:right w:val="nil"/>
            </w:tcBorders>
          </w:tcPr>
          <w:p w14:paraId="3DE00A60" w14:textId="77777777" w:rsidR="003B5DB5" w:rsidRPr="00D1089F" w:rsidRDefault="003B5DB5" w:rsidP="00FA5651">
            <w:pPr>
              <w:rPr>
                <w:sz w:val="20"/>
                <w:szCs w:val="20"/>
                <w:lang w:val="tt-RU"/>
              </w:rPr>
            </w:pPr>
          </w:p>
        </w:tc>
        <w:tc>
          <w:tcPr>
            <w:tcW w:w="4862" w:type="dxa"/>
            <w:tcBorders>
              <w:top w:val="nil"/>
              <w:left w:val="nil"/>
              <w:bottom w:val="double" w:sz="4" w:space="0" w:color="auto"/>
              <w:right w:val="nil"/>
            </w:tcBorders>
          </w:tcPr>
          <w:p w14:paraId="56FADECA" w14:textId="77777777" w:rsidR="003B5DB5" w:rsidRPr="00D1089F" w:rsidRDefault="003B5DB5" w:rsidP="00FA5651">
            <w:pPr>
              <w:jc w:val="center"/>
              <w:rPr>
                <w:sz w:val="20"/>
                <w:szCs w:val="20"/>
              </w:rPr>
            </w:pPr>
          </w:p>
        </w:tc>
      </w:tr>
    </w:tbl>
    <w:p w14:paraId="18DF20F5" w14:textId="4B7B4DF7" w:rsidR="00671757" w:rsidRDefault="00671757" w:rsidP="00671757">
      <w:pPr>
        <w:pStyle w:val="a3"/>
        <w:spacing w:before="0" w:beforeAutospacing="0" w:after="0" w:afterAutospacing="0"/>
        <w:jc w:val="center"/>
        <w:rPr>
          <w:b/>
          <w:color w:val="000000"/>
          <w:sz w:val="28"/>
          <w:szCs w:val="28"/>
        </w:rPr>
      </w:pPr>
    </w:p>
    <w:p w14:paraId="650FE6C2" w14:textId="37E8D90F" w:rsidR="00FF2001" w:rsidRDefault="00B446FE" w:rsidP="00671757">
      <w:pPr>
        <w:pStyle w:val="a3"/>
        <w:spacing w:before="0" w:beforeAutospacing="0" w:after="0" w:afterAutospacing="0"/>
        <w:jc w:val="center"/>
        <w:rPr>
          <w:b/>
          <w:color w:val="000000"/>
          <w:sz w:val="28"/>
          <w:szCs w:val="28"/>
        </w:rPr>
      </w:pPr>
      <w:r>
        <w:rPr>
          <w:b/>
          <w:color w:val="000000"/>
          <w:sz w:val="28"/>
          <w:szCs w:val="28"/>
          <w:lang w:val="ba-RU"/>
        </w:rPr>
        <w:t>КАРАР</w:t>
      </w:r>
      <w:r w:rsidR="003B5DB5">
        <w:rPr>
          <w:b/>
          <w:color w:val="000000"/>
          <w:sz w:val="28"/>
          <w:szCs w:val="28"/>
        </w:rPr>
        <w:t xml:space="preserve">                                                                       РЕШЕНИЕ</w:t>
      </w:r>
    </w:p>
    <w:p w14:paraId="0DFE8206" w14:textId="77CEDFDE" w:rsidR="003B5DB5" w:rsidRDefault="003B5DB5" w:rsidP="00671757">
      <w:pPr>
        <w:pStyle w:val="a3"/>
        <w:spacing w:before="0" w:beforeAutospacing="0" w:after="0" w:afterAutospacing="0"/>
        <w:jc w:val="center"/>
        <w:rPr>
          <w:b/>
          <w:color w:val="000000"/>
          <w:sz w:val="28"/>
          <w:szCs w:val="28"/>
        </w:rPr>
      </w:pPr>
    </w:p>
    <w:p w14:paraId="566F309F" w14:textId="624D2BFF" w:rsidR="003B5DB5" w:rsidRPr="00B446FE" w:rsidRDefault="003B5DB5" w:rsidP="00671757">
      <w:pPr>
        <w:pStyle w:val="a3"/>
        <w:spacing w:before="0" w:beforeAutospacing="0" w:after="0" w:afterAutospacing="0"/>
        <w:jc w:val="center"/>
        <w:rPr>
          <w:color w:val="000000"/>
          <w:sz w:val="28"/>
          <w:szCs w:val="28"/>
          <w:lang w:val="ba-RU"/>
        </w:rPr>
      </w:pPr>
      <w:bookmarkStart w:id="0" w:name="_GoBack"/>
      <w:bookmarkEnd w:id="0"/>
      <w:r w:rsidRPr="003B5DB5">
        <w:rPr>
          <w:color w:val="000000"/>
          <w:sz w:val="28"/>
          <w:szCs w:val="28"/>
        </w:rPr>
        <w:t>с.Старокальмиярово</w:t>
      </w:r>
    </w:p>
    <w:p w14:paraId="1B5A4E07" w14:textId="72701112" w:rsidR="00FF2001" w:rsidRDefault="00FF2001" w:rsidP="00671757">
      <w:pPr>
        <w:pStyle w:val="a3"/>
        <w:spacing w:before="0" w:beforeAutospacing="0" w:after="0" w:afterAutospacing="0"/>
        <w:jc w:val="center"/>
        <w:rPr>
          <w:b/>
          <w:color w:val="000000"/>
          <w:sz w:val="28"/>
          <w:szCs w:val="28"/>
        </w:rPr>
      </w:pPr>
    </w:p>
    <w:p w14:paraId="1880AF1D" w14:textId="77777777" w:rsidR="00E1135D" w:rsidRDefault="00E1135D" w:rsidP="00E1135D">
      <w:pPr>
        <w:spacing w:line="232" w:lineRule="auto"/>
        <w:ind w:left="244" w:right="230" w:firstLine="812"/>
        <w:jc w:val="center"/>
        <w:rPr>
          <w:color w:val="000000"/>
          <w:sz w:val="28"/>
          <w:szCs w:val="22"/>
        </w:rPr>
      </w:pPr>
      <w:r w:rsidRPr="00E1135D">
        <w:rPr>
          <w:color w:val="000000"/>
          <w:sz w:val="28"/>
          <w:szCs w:val="22"/>
        </w:rPr>
        <w:t xml:space="preserve">О внесении изменений и дополнений  в решение Совета сельского поселения Кальмияровский сельсовет муниципальный район Татышлинский район Республики Башкортостан   № 317 от 24.01.2014 г. «Об утверждении Положения  о бюджетном процессе  сельского поселения Кальмияровский сельсовет муниципального района  Татышлинский район </w:t>
      </w:r>
    </w:p>
    <w:p w14:paraId="3BFB6DCD" w14:textId="26D6C643" w:rsidR="00E1135D" w:rsidRPr="00E1135D" w:rsidRDefault="00E1135D" w:rsidP="00E1135D">
      <w:pPr>
        <w:spacing w:line="232" w:lineRule="auto"/>
        <w:ind w:left="244" w:right="230" w:firstLine="812"/>
        <w:jc w:val="center"/>
        <w:rPr>
          <w:color w:val="000000"/>
          <w:sz w:val="28"/>
          <w:szCs w:val="22"/>
        </w:rPr>
      </w:pPr>
      <w:r w:rsidRPr="00E1135D">
        <w:rPr>
          <w:color w:val="000000"/>
          <w:sz w:val="28"/>
          <w:szCs w:val="22"/>
        </w:rPr>
        <w:t>Республики Башкортостан»</w:t>
      </w:r>
    </w:p>
    <w:p w14:paraId="37B0168F" w14:textId="77777777" w:rsidR="00E1135D" w:rsidRPr="00E1135D" w:rsidRDefault="00E1135D" w:rsidP="00E1135D">
      <w:pPr>
        <w:spacing w:line="232" w:lineRule="auto"/>
        <w:ind w:left="244" w:right="230" w:firstLine="812"/>
        <w:jc w:val="center"/>
        <w:rPr>
          <w:color w:val="000000"/>
          <w:sz w:val="28"/>
          <w:szCs w:val="22"/>
        </w:rPr>
      </w:pPr>
    </w:p>
    <w:p w14:paraId="795E318E" w14:textId="77777777" w:rsidR="00E1135D" w:rsidRPr="00E1135D" w:rsidRDefault="00E1135D" w:rsidP="00E1135D">
      <w:pPr>
        <w:spacing w:line="232" w:lineRule="auto"/>
        <w:ind w:left="244" w:right="230" w:firstLine="812"/>
        <w:jc w:val="both"/>
        <w:rPr>
          <w:color w:val="000000"/>
          <w:sz w:val="28"/>
          <w:szCs w:val="22"/>
        </w:rPr>
      </w:pPr>
      <w:r w:rsidRPr="00E1135D">
        <w:rPr>
          <w:color w:val="000000"/>
          <w:sz w:val="28"/>
          <w:szCs w:val="22"/>
        </w:rPr>
        <w:tab/>
        <w:t xml:space="preserve">В соответствии с ФЗ-131 от 06.10.2003г. "Об общих принципах организации  местного самоуправления  в Российской  Федерации», №228-ФЗ от 28.06.2021 "О внесении изменений в Бюджетный кодекс Российской Федерации  и о приостановления действия отдельных положений,   №244-ФЗ от 01.07.20212021 "О внесении изменений в Бюджетный кодекс Российской Федерации  и о приостановления действия пункта 4 статьи 242.17 Бюджетного кодекса Российской Федерации»,  №384-ФЗ от 29.11.2021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N 145-ФЗ (с изм. и доп., вступ. в силу с 01.01.2022), "Бюджетный кодекс Российской Федерации" от 31.07.1998,  с протестом  прокурора района №7-1-2022  от 21.02.2022 на отдельные положения Решения Совета сельского поселения Кальмияровский сельсовет МР Татышлинский район РБ № 317 от 24.01.2014 г. «Об утверждении Положения  о бюджетном процессе  сельского поселения Кальмияровский сельсовет  муниципальный район Татышлинский район Республики Башкортостан»   Совет сельского  поселения Кальмияровский сельсовет </w:t>
      </w:r>
    </w:p>
    <w:p w14:paraId="2DA00AF9" w14:textId="77777777" w:rsidR="00E1135D" w:rsidRPr="00E1135D" w:rsidRDefault="00E1135D" w:rsidP="00E1135D">
      <w:pPr>
        <w:spacing w:line="232" w:lineRule="auto"/>
        <w:ind w:left="244" w:right="230" w:firstLine="812"/>
        <w:jc w:val="both"/>
        <w:rPr>
          <w:color w:val="000000"/>
          <w:sz w:val="28"/>
          <w:szCs w:val="22"/>
        </w:rPr>
      </w:pPr>
      <w:r w:rsidRPr="00E1135D">
        <w:rPr>
          <w:color w:val="000000"/>
          <w:sz w:val="28"/>
          <w:szCs w:val="22"/>
        </w:rPr>
        <w:t>РЕШИЛ:</w:t>
      </w:r>
    </w:p>
    <w:p w14:paraId="6FD1CBFE" w14:textId="77777777" w:rsidR="00E1135D" w:rsidRPr="00E1135D" w:rsidRDefault="00E1135D" w:rsidP="00E1135D">
      <w:pPr>
        <w:spacing w:line="232" w:lineRule="auto"/>
        <w:ind w:left="244" w:right="230" w:firstLine="812"/>
        <w:jc w:val="both"/>
        <w:rPr>
          <w:color w:val="000000"/>
          <w:sz w:val="28"/>
          <w:szCs w:val="22"/>
        </w:rPr>
      </w:pPr>
      <w:r w:rsidRPr="00E1135D">
        <w:rPr>
          <w:color w:val="000000"/>
          <w:sz w:val="28"/>
          <w:szCs w:val="22"/>
        </w:rPr>
        <w:tab/>
        <w:t>Изменить, дополнить и изложить в следующей редакции Решение Совета сельского поселения Кальмияровский сельсовет МР Татышлинский район РБ  № 317 от  24.01. 2014 г. «Об утверждении Положения  о бюджетном процессе  сельского поселения Кальмияровский сельсовет муниципальный район Татышлинский район Республики Башкортостан» :</w:t>
      </w:r>
    </w:p>
    <w:p w14:paraId="5E8BD1CC" w14:textId="77777777" w:rsidR="00E1135D" w:rsidRPr="00E1135D" w:rsidRDefault="00E1135D" w:rsidP="00E1135D">
      <w:pPr>
        <w:spacing w:line="232" w:lineRule="auto"/>
        <w:ind w:left="244" w:right="230" w:firstLine="812"/>
        <w:jc w:val="both"/>
        <w:rPr>
          <w:color w:val="000000"/>
          <w:sz w:val="28"/>
          <w:szCs w:val="22"/>
        </w:rPr>
      </w:pPr>
      <w:r w:rsidRPr="00E1135D">
        <w:rPr>
          <w:color w:val="000000"/>
          <w:sz w:val="28"/>
          <w:szCs w:val="22"/>
        </w:rPr>
        <w:t>часть 3 статьи 14 дополнить:</w:t>
      </w:r>
    </w:p>
    <w:p w14:paraId="34FC6922" w14:textId="77777777" w:rsidR="00E1135D" w:rsidRPr="00E1135D" w:rsidRDefault="00E1135D" w:rsidP="00E1135D">
      <w:pPr>
        <w:spacing w:line="232" w:lineRule="auto"/>
        <w:ind w:left="244" w:right="230" w:firstLine="812"/>
        <w:jc w:val="both"/>
        <w:rPr>
          <w:color w:val="000000"/>
          <w:sz w:val="28"/>
          <w:szCs w:val="22"/>
        </w:rPr>
      </w:pPr>
      <w:r w:rsidRPr="00E1135D">
        <w:rPr>
          <w:color w:val="000000"/>
          <w:sz w:val="28"/>
          <w:szCs w:val="22"/>
        </w:rPr>
        <w:t xml:space="preserve">«Результаты предоставления субсидий; положения об осуществлении в отношении получателей субсидий и лиц, указанных в п.5 ст.78 БК РФ, проверок главным распорядителем (распорядителем) бюджетных средств, предоставляющим субсидии, соблюдения ими порядка и условий </w:t>
      </w:r>
      <w:r w:rsidRPr="00E1135D">
        <w:rPr>
          <w:color w:val="000000"/>
          <w:sz w:val="28"/>
          <w:szCs w:val="22"/>
        </w:rPr>
        <w:lastRenderedPageBreak/>
        <w:t>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w:t>
      </w:r>
    </w:p>
    <w:p w14:paraId="525A1804" w14:textId="77777777" w:rsidR="00E1135D" w:rsidRPr="00E1135D" w:rsidRDefault="00E1135D" w:rsidP="00E1135D">
      <w:pPr>
        <w:spacing w:line="232" w:lineRule="auto"/>
        <w:ind w:left="244" w:right="230" w:firstLine="812"/>
        <w:jc w:val="both"/>
        <w:rPr>
          <w:color w:val="000000"/>
          <w:sz w:val="28"/>
          <w:szCs w:val="22"/>
        </w:rPr>
      </w:pPr>
      <w:r w:rsidRPr="00E1135D">
        <w:rPr>
          <w:color w:val="000000"/>
          <w:sz w:val="28"/>
          <w:szCs w:val="22"/>
        </w:rPr>
        <w:t>часть 2 статьи 15 дополнить:</w:t>
      </w:r>
    </w:p>
    <w:p w14:paraId="6558230C" w14:textId="77777777" w:rsidR="00E1135D" w:rsidRPr="00E1135D" w:rsidRDefault="00E1135D" w:rsidP="00E1135D">
      <w:pPr>
        <w:spacing w:line="232" w:lineRule="auto"/>
        <w:ind w:left="244" w:right="230" w:firstLine="812"/>
        <w:jc w:val="both"/>
        <w:rPr>
          <w:color w:val="000000"/>
          <w:sz w:val="28"/>
          <w:szCs w:val="22"/>
        </w:rPr>
      </w:pPr>
      <w:r w:rsidRPr="00E1135D">
        <w:rPr>
          <w:color w:val="000000"/>
          <w:sz w:val="28"/>
          <w:szCs w:val="22"/>
        </w:rPr>
        <w:t xml:space="preserve">«Порядок определения объема и предоставления указанных субсидий  из местного бюджета, в том числе результаты их предоставления, устанавливается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требованиям, установленным Правительством Российской Федерации ( Постановление №1492 от 18.09.2020) , и содержать положения об осуществлении в отношении получателей субсидий и лиц, указанных в п.3 ст.78.1 БК РФ,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 ст. 268.1 , 269.2 БК РФ. </w:t>
      </w:r>
    </w:p>
    <w:p w14:paraId="01457C26" w14:textId="77777777" w:rsidR="00E1135D" w:rsidRPr="00E1135D" w:rsidRDefault="00E1135D" w:rsidP="00E1135D">
      <w:pPr>
        <w:spacing w:line="232" w:lineRule="auto"/>
        <w:ind w:left="244" w:right="230" w:firstLine="812"/>
        <w:jc w:val="both"/>
        <w:rPr>
          <w:color w:val="000000"/>
          <w:sz w:val="28"/>
          <w:szCs w:val="22"/>
        </w:rPr>
      </w:pPr>
      <w:r w:rsidRPr="00E1135D">
        <w:rPr>
          <w:color w:val="000000"/>
          <w:sz w:val="28"/>
          <w:szCs w:val="22"/>
        </w:rPr>
        <w:t xml:space="preserve"> 2.Контроль за исполнением настоящего решения возложить на  главу   </w:t>
      </w:r>
    </w:p>
    <w:p w14:paraId="7ABF35C2" w14:textId="71705068" w:rsidR="00E1135D" w:rsidRPr="00E1135D" w:rsidRDefault="00E1135D" w:rsidP="00E1135D">
      <w:pPr>
        <w:spacing w:line="232" w:lineRule="auto"/>
        <w:ind w:left="244" w:right="230"/>
        <w:jc w:val="both"/>
        <w:rPr>
          <w:color w:val="000000"/>
          <w:sz w:val="28"/>
          <w:szCs w:val="22"/>
        </w:rPr>
      </w:pPr>
      <w:r w:rsidRPr="00E1135D">
        <w:rPr>
          <w:color w:val="000000"/>
          <w:sz w:val="28"/>
          <w:szCs w:val="22"/>
        </w:rPr>
        <w:t xml:space="preserve">сельского поселения Кальмияровский сельсовет  муниципального района  Татышлинский район  Республики Башкортостан. </w:t>
      </w:r>
    </w:p>
    <w:p w14:paraId="147E54CE" w14:textId="77777777" w:rsidR="00E1135D" w:rsidRPr="00E1135D" w:rsidRDefault="00E1135D" w:rsidP="00E1135D">
      <w:pPr>
        <w:spacing w:line="232" w:lineRule="auto"/>
        <w:ind w:left="244" w:right="230" w:firstLine="812"/>
        <w:jc w:val="both"/>
        <w:rPr>
          <w:color w:val="000000"/>
          <w:sz w:val="28"/>
          <w:szCs w:val="22"/>
        </w:rPr>
      </w:pPr>
    </w:p>
    <w:p w14:paraId="4D882A18" w14:textId="77777777" w:rsidR="00E1135D" w:rsidRPr="00E1135D" w:rsidRDefault="00E1135D" w:rsidP="00E1135D">
      <w:pPr>
        <w:spacing w:line="232" w:lineRule="auto"/>
        <w:ind w:left="244" w:right="230" w:firstLine="812"/>
        <w:jc w:val="both"/>
        <w:rPr>
          <w:color w:val="000000"/>
          <w:sz w:val="28"/>
          <w:szCs w:val="22"/>
        </w:rPr>
      </w:pPr>
    </w:p>
    <w:p w14:paraId="7BC3AA97" w14:textId="77777777" w:rsidR="00E1135D" w:rsidRPr="00E1135D" w:rsidRDefault="00E1135D" w:rsidP="00E1135D">
      <w:pPr>
        <w:spacing w:line="232" w:lineRule="auto"/>
        <w:ind w:left="244" w:right="230" w:firstLine="812"/>
        <w:jc w:val="both"/>
        <w:rPr>
          <w:color w:val="000000"/>
          <w:sz w:val="28"/>
          <w:szCs w:val="22"/>
        </w:rPr>
      </w:pPr>
    </w:p>
    <w:p w14:paraId="1C7454D3" w14:textId="77777777" w:rsidR="00E1135D" w:rsidRPr="00E1135D" w:rsidRDefault="00E1135D" w:rsidP="00E1135D">
      <w:pPr>
        <w:spacing w:line="232" w:lineRule="auto"/>
        <w:ind w:left="244" w:right="230"/>
        <w:jc w:val="both"/>
        <w:rPr>
          <w:color w:val="000000"/>
          <w:sz w:val="28"/>
          <w:szCs w:val="22"/>
        </w:rPr>
      </w:pPr>
      <w:r w:rsidRPr="00E1135D">
        <w:rPr>
          <w:color w:val="000000"/>
          <w:sz w:val="28"/>
          <w:szCs w:val="22"/>
        </w:rPr>
        <w:t>Глава сельского поселения                                                                 Ф.К. Иванов</w:t>
      </w:r>
    </w:p>
    <w:p w14:paraId="2231D589" w14:textId="226DF897" w:rsidR="003B5DB5" w:rsidRDefault="00E1135D" w:rsidP="00E1135D">
      <w:pPr>
        <w:spacing w:line="232" w:lineRule="auto"/>
        <w:ind w:right="230"/>
        <w:jc w:val="both"/>
        <w:rPr>
          <w:color w:val="000000"/>
          <w:sz w:val="28"/>
          <w:szCs w:val="22"/>
        </w:rPr>
      </w:pPr>
      <w:r>
        <w:rPr>
          <w:color w:val="000000"/>
          <w:sz w:val="28"/>
          <w:szCs w:val="22"/>
        </w:rPr>
        <w:t xml:space="preserve">    </w:t>
      </w:r>
    </w:p>
    <w:p w14:paraId="6FE682F5" w14:textId="793AE37E" w:rsidR="00E1135D" w:rsidRDefault="00E1135D" w:rsidP="00E1135D">
      <w:pPr>
        <w:spacing w:line="232" w:lineRule="auto"/>
        <w:ind w:right="230"/>
        <w:jc w:val="both"/>
        <w:rPr>
          <w:color w:val="000000"/>
          <w:sz w:val="28"/>
          <w:szCs w:val="22"/>
        </w:rPr>
      </w:pPr>
    </w:p>
    <w:p w14:paraId="63364797" w14:textId="77051004" w:rsidR="00E1135D" w:rsidRDefault="00E1135D" w:rsidP="00E1135D">
      <w:pPr>
        <w:spacing w:line="232" w:lineRule="auto"/>
        <w:ind w:right="230"/>
        <w:jc w:val="both"/>
        <w:rPr>
          <w:color w:val="000000"/>
          <w:sz w:val="28"/>
          <w:szCs w:val="22"/>
        </w:rPr>
      </w:pPr>
      <w:r>
        <w:rPr>
          <w:color w:val="000000"/>
          <w:sz w:val="28"/>
          <w:szCs w:val="22"/>
        </w:rPr>
        <w:t xml:space="preserve">    4 марта  2022 года</w:t>
      </w:r>
    </w:p>
    <w:p w14:paraId="18445368" w14:textId="104075A8" w:rsidR="00E1135D" w:rsidRDefault="00E1135D" w:rsidP="00E1135D">
      <w:pPr>
        <w:spacing w:line="232" w:lineRule="auto"/>
        <w:ind w:right="230"/>
        <w:jc w:val="both"/>
        <w:rPr>
          <w:color w:val="000000"/>
          <w:sz w:val="28"/>
          <w:szCs w:val="22"/>
        </w:rPr>
      </w:pPr>
    </w:p>
    <w:p w14:paraId="13EE5C57" w14:textId="0D41045A" w:rsidR="00E1135D" w:rsidRPr="003B5DB5" w:rsidRDefault="00E1135D" w:rsidP="00E1135D">
      <w:pPr>
        <w:spacing w:line="232" w:lineRule="auto"/>
        <w:ind w:right="230"/>
        <w:jc w:val="both"/>
        <w:rPr>
          <w:color w:val="000000"/>
          <w:sz w:val="26"/>
          <w:szCs w:val="22"/>
        </w:rPr>
      </w:pPr>
      <w:r>
        <w:rPr>
          <w:color w:val="000000"/>
          <w:sz w:val="28"/>
          <w:szCs w:val="22"/>
        </w:rPr>
        <w:t xml:space="preserve">    № 223</w:t>
      </w:r>
    </w:p>
    <w:sectPr w:rsidR="00E1135D" w:rsidRPr="003B5DB5" w:rsidSect="00070356">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77724" w14:textId="77777777" w:rsidR="00166359" w:rsidRDefault="00166359" w:rsidP="00814318">
      <w:r>
        <w:separator/>
      </w:r>
    </w:p>
  </w:endnote>
  <w:endnote w:type="continuationSeparator" w:id="0">
    <w:p w14:paraId="17A90D9F" w14:textId="77777777" w:rsidR="00166359" w:rsidRDefault="00166359" w:rsidP="0081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7841C" w14:textId="77777777" w:rsidR="00166359" w:rsidRDefault="00166359" w:rsidP="00814318">
      <w:r>
        <w:separator/>
      </w:r>
    </w:p>
  </w:footnote>
  <w:footnote w:type="continuationSeparator" w:id="0">
    <w:p w14:paraId="3D193E63" w14:textId="77777777" w:rsidR="00166359" w:rsidRDefault="00166359" w:rsidP="008143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A6776"/>
    <w:multiLevelType w:val="hybridMultilevel"/>
    <w:tmpl w:val="C2FE2748"/>
    <w:lvl w:ilvl="0" w:tplc="47363938">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75050E8">
      <w:start w:val="1"/>
      <w:numFmt w:val="lowerLetter"/>
      <w:lvlText w:val="%2"/>
      <w:lvlJc w:val="left"/>
      <w:pPr>
        <w:ind w:left="16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818A3A0">
      <w:start w:val="1"/>
      <w:numFmt w:val="lowerRoman"/>
      <w:lvlText w:val="%3"/>
      <w:lvlJc w:val="left"/>
      <w:pPr>
        <w:ind w:left="23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AF00ACA">
      <w:start w:val="1"/>
      <w:numFmt w:val="decimal"/>
      <w:lvlText w:val="%4"/>
      <w:lvlJc w:val="left"/>
      <w:pPr>
        <w:ind w:left="30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3BC27D8">
      <w:start w:val="1"/>
      <w:numFmt w:val="lowerLetter"/>
      <w:lvlText w:val="%5"/>
      <w:lvlJc w:val="left"/>
      <w:pPr>
        <w:ind w:left="37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BB0A0EC">
      <w:start w:val="1"/>
      <w:numFmt w:val="lowerRoman"/>
      <w:lvlText w:val="%6"/>
      <w:lvlJc w:val="left"/>
      <w:pPr>
        <w:ind w:left="45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E1C4500">
      <w:start w:val="1"/>
      <w:numFmt w:val="decimal"/>
      <w:lvlText w:val="%7"/>
      <w:lvlJc w:val="left"/>
      <w:pPr>
        <w:ind w:left="52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8C6F48E">
      <w:start w:val="1"/>
      <w:numFmt w:val="lowerLetter"/>
      <w:lvlText w:val="%8"/>
      <w:lvlJc w:val="left"/>
      <w:pPr>
        <w:ind w:left="59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32C572C">
      <w:start w:val="1"/>
      <w:numFmt w:val="lowerRoman"/>
      <w:lvlText w:val="%9"/>
      <w:lvlJc w:val="left"/>
      <w:pPr>
        <w:ind w:left="66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15:restartNumberingAfterBreak="0">
    <w:nsid w:val="30A7259C"/>
    <w:multiLevelType w:val="hybridMultilevel"/>
    <w:tmpl w:val="C2FE2748"/>
    <w:lvl w:ilvl="0" w:tplc="47363938">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75050E8">
      <w:start w:val="1"/>
      <w:numFmt w:val="lowerLetter"/>
      <w:lvlText w:val="%2"/>
      <w:lvlJc w:val="left"/>
      <w:pPr>
        <w:ind w:left="16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818A3A0">
      <w:start w:val="1"/>
      <w:numFmt w:val="lowerRoman"/>
      <w:lvlText w:val="%3"/>
      <w:lvlJc w:val="left"/>
      <w:pPr>
        <w:ind w:left="23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AF00ACA">
      <w:start w:val="1"/>
      <w:numFmt w:val="decimal"/>
      <w:lvlText w:val="%4"/>
      <w:lvlJc w:val="left"/>
      <w:pPr>
        <w:ind w:left="30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3BC27D8">
      <w:start w:val="1"/>
      <w:numFmt w:val="lowerLetter"/>
      <w:lvlText w:val="%5"/>
      <w:lvlJc w:val="left"/>
      <w:pPr>
        <w:ind w:left="37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BB0A0EC">
      <w:start w:val="1"/>
      <w:numFmt w:val="lowerRoman"/>
      <w:lvlText w:val="%6"/>
      <w:lvlJc w:val="left"/>
      <w:pPr>
        <w:ind w:left="45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E1C4500">
      <w:start w:val="1"/>
      <w:numFmt w:val="decimal"/>
      <w:lvlText w:val="%7"/>
      <w:lvlJc w:val="left"/>
      <w:pPr>
        <w:ind w:left="52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8C6F48E">
      <w:start w:val="1"/>
      <w:numFmt w:val="lowerLetter"/>
      <w:lvlText w:val="%8"/>
      <w:lvlJc w:val="left"/>
      <w:pPr>
        <w:ind w:left="59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32C572C">
      <w:start w:val="1"/>
      <w:numFmt w:val="lowerRoman"/>
      <w:lvlText w:val="%9"/>
      <w:lvlJc w:val="left"/>
      <w:pPr>
        <w:ind w:left="66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41C72B63"/>
    <w:multiLevelType w:val="hybridMultilevel"/>
    <w:tmpl w:val="7D2215EC"/>
    <w:lvl w:ilvl="0" w:tplc="016843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9086FFE"/>
    <w:multiLevelType w:val="hybridMultilevel"/>
    <w:tmpl w:val="5D2AAAA6"/>
    <w:lvl w:ilvl="0" w:tplc="44783F0A">
      <w:start w:val="1"/>
      <w:numFmt w:val="decimal"/>
      <w:lvlText w:val="%1."/>
      <w:lvlJc w:val="left"/>
      <w:pPr>
        <w:ind w:left="1636"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2DC"/>
    <w:rsid w:val="000647CE"/>
    <w:rsid w:val="00070356"/>
    <w:rsid w:val="00116131"/>
    <w:rsid w:val="00131E76"/>
    <w:rsid w:val="00166359"/>
    <w:rsid w:val="001809B0"/>
    <w:rsid w:val="002242C6"/>
    <w:rsid w:val="00297BE8"/>
    <w:rsid w:val="002A3797"/>
    <w:rsid w:val="003B5DB5"/>
    <w:rsid w:val="003C3ECB"/>
    <w:rsid w:val="003C5DE9"/>
    <w:rsid w:val="0041045B"/>
    <w:rsid w:val="00481D6C"/>
    <w:rsid w:val="004C1FE7"/>
    <w:rsid w:val="004C754E"/>
    <w:rsid w:val="00574861"/>
    <w:rsid w:val="00605C4B"/>
    <w:rsid w:val="00612236"/>
    <w:rsid w:val="00614693"/>
    <w:rsid w:val="00671757"/>
    <w:rsid w:val="00692706"/>
    <w:rsid w:val="007661D1"/>
    <w:rsid w:val="007D62A3"/>
    <w:rsid w:val="00814318"/>
    <w:rsid w:val="00821619"/>
    <w:rsid w:val="00856926"/>
    <w:rsid w:val="00893A5A"/>
    <w:rsid w:val="008C6E51"/>
    <w:rsid w:val="008F3DDD"/>
    <w:rsid w:val="00933A88"/>
    <w:rsid w:val="009472DC"/>
    <w:rsid w:val="009D65B1"/>
    <w:rsid w:val="00A54DCE"/>
    <w:rsid w:val="00A70878"/>
    <w:rsid w:val="00A86F11"/>
    <w:rsid w:val="00AB5399"/>
    <w:rsid w:val="00B15DEA"/>
    <w:rsid w:val="00B446FE"/>
    <w:rsid w:val="00B501D4"/>
    <w:rsid w:val="00BA0FDA"/>
    <w:rsid w:val="00BA52DB"/>
    <w:rsid w:val="00CE16EE"/>
    <w:rsid w:val="00D1089F"/>
    <w:rsid w:val="00D5310A"/>
    <w:rsid w:val="00DD59ED"/>
    <w:rsid w:val="00DE7CE6"/>
    <w:rsid w:val="00E1135D"/>
    <w:rsid w:val="00ED2509"/>
    <w:rsid w:val="00EF0625"/>
    <w:rsid w:val="00F464AA"/>
    <w:rsid w:val="00F87BDC"/>
    <w:rsid w:val="00FD082A"/>
    <w:rsid w:val="00FF2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C728"/>
  <w15:chartTrackingRefBased/>
  <w15:docId w15:val="{27A7FE3C-B3F2-40CD-8204-3E05425D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0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71757"/>
    <w:pPr>
      <w:spacing w:before="100" w:beforeAutospacing="1" w:after="100" w:afterAutospacing="1"/>
    </w:pPr>
  </w:style>
  <w:style w:type="character" w:styleId="a4">
    <w:name w:val="annotation reference"/>
    <w:basedOn w:val="a0"/>
    <w:uiPriority w:val="99"/>
    <w:semiHidden/>
    <w:unhideWhenUsed/>
    <w:rsid w:val="00A86F11"/>
    <w:rPr>
      <w:sz w:val="16"/>
      <w:szCs w:val="16"/>
    </w:rPr>
  </w:style>
  <w:style w:type="paragraph" w:styleId="a5">
    <w:name w:val="annotation text"/>
    <w:basedOn w:val="a"/>
    <w:link w:val="a6"/>
    <w:uiPriority w:val="99"/>
    <w:semiHidden/>
    <w:unhideWhenUsed/>
    <w:rsid w:val="00A86F11"/>
    <w:rPr>
      <w:sz w:val="20"/>
      <w:szCs w:val="20"/>
    </w:rPr>
  </w:style>
  <w:style w:type="character" w:customStyle="1" w:styleId="a6">
    <w:name w:val="Текст примечания Знак"/>
    <w:basedOn w:val="a0"/>
    <w:link w:val="a5"/>
    <w:uiPriority w:val="99"/>
    <w:semiHidden/>
    <w:rsid w:val="00A86F11"/>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A86F11"/>
    <w:rPr>
      <w:b/>
      <w:bCs/>
    </w:rPr>
  </w:style>
  <w:style w:type="character" w:customStyle="1" w:styleId="a8">
    <w:name w:val="Тема примечания Знак"/>
    <w:basedOn w:val="a6"/>
    <w:link w:val="a7"/>
    <w:uiPriority w:val="99"/>
    <w:semiHidden/>
    <w:rsid w:val="00A86F11"/>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A86F11"/>
    <w:rPr>
      <w:rFonts w:ascii="Segoe UI" w:hAnsi="Segoe UI" w:cs="Segoe UI"/>
      <w:sz w:val="18"/>
      <w:szCs w:val="18"/>
    </w:rPr>
  </w:style>
  <w:style w:type="character" w:customStyle="1" w:styleId="aa">
    <w:name w:val="Текст выноски Знак"/>
    <w:basedOn w:val="a0"/>
    <w:link w:val="a9"/>
    <w:uiPriority w:val="99"/>
    <w:semiHidden/>
    <w:rsid w:val="00A86F11"/>
    <w:rPr>
      <w:rFonts w:ascii="Segoe UI" w:eastAsia="Times New Roman" w:hAnsi="Segoe UI" w:cs="Segoe UI"/>
      <w:sz w:val="18"/>
      <w:szCs w:val="18"/>
      <w:lang w:eastAsia="ru-RU"/>
    </w:rPr>
  </w:style>
  <w:style w:type="paragraph" w:styleId="ab">
    <w:name w:val="header"/>
    <w:basedOn w:val="a"/>
    <w:link w:val="ac"/>
    <w:uiPriority w:val="99"/>
    <w:unhideWhenUsed/>
    <w:rsid w:val="00814318"/>
    <w:pPr>
      <w:tabs>
        <w:tab w:val="center" w:pos="4677"/>
        <w:tab w:val="right" w:pos="9355"/>
      </w:tabs>
    </w:pPr>
  </w:style>
  <w:style w:type="character" w:customStyle="1" w:styleId="ac">
    <w:name w:val="Верхний колонтитул Знак"/>
    <w:basedOn w:val="a0"/>
    <w:link w:val="ab"/>
    <w:uiPriority w:val="99"/>
    <w:rsid w:val="0081431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814318"/>
    <w:pPr>
      <w:tabs>
        <w:tab w:val="center" w:pos="4677"/>
        <w:tab w:val="right" w:pos="9355"/>
      </w:tabs>
    </w:pPr>
  </w:style>
  <w:style w:type="character" w:customStyle="1" w:styleId="ae">
    <w:name w:val="Нижний колонтитул Знак"/>
    <w:basedOn w:val="a0"/>
    <w:link w:val="ad"/>
    <w:uiPriority w:val="99"/>
    <w:rsid w:val="00814318"/>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614693"/>
    <w:rPr>
      <w:color w:val="0000FF"/>
      <w:u w:val="single"/>
    </w:rPr>
  </w:style>
  <w:style w:type="paragraph" w:customStyle="1" w:styleId="formattext">
    <w:name w:val="formattext"/>
    <w:basedOn w:val="a"/>
    <w:rsid w:val="00614693"/>
    <w:pPr>
      <w:spacing w:before="100" w:beforeAutospacing="1" w:after="100" w:afterAutospacing="1"/>
    </w:pPr>
  </w:style>
  <w:style w:type="paragraph" w:styleId="af0">
    <w:name w:val="List Paragraph"/>
    <w:basedOn w:val="a"/>
    <w:uiPriority w:val="34"/>
    <w:qFormat/>
    <w:rsid w:val="00D1089F"/>
    <w:pPr>
      <w:ind w:left="720"/>
      <w:contextualSpacing/>
    </w:pPr>
  </w:style>
  <w:style w:type="paragraph" w:styleId="af1">
    <w:name w:val="Body Text"/>
    <w:basedOn w:val="a"/>
    <w:link w:val="af2"/>
    <w:rsid w:val="00BA52DB"/>
    <w:pPr>
      <w:suppressAutoHyphens/>
      <w:spacing w:after="120"/>
    </w:pPr>
    <w:rPr>
      <w:sz w:val="20"/>
      <w:szCs w:val="20"/>
      <w:lang w:eastAsia="ar-SA"/>
    </w:rPr>
  </w:style>
  <w:style w:type="character" w:customStyle="1" w:styleId="af2">
    <w:name w:val="Основной текст Знак"/>
    <w:basedOn w:val="a0"/>
    <w:link w:val="af1"/>
    <w:rsid w:val="00BA52DB"/>
    <w:rPr>
      <w:rFonts w:ascii="Times New Roman" w:eastAsia="Times New Roman" w:hAnsi="Times New Roman" w:cs="Times New Roman"/>
      <w:sz w:val="20"/>
      <w:szCs w:val="20"/>
      <w:lang w:eastAsia="ar-SA"/>
    </w:rPr>
  </w:style>
  <w:style w:type="paragraph" w:customStyle="1" w:styleId="31">
    <w:name w:val="Основной текст 31"/>
    <w:basedOn w:val="a"/>
    <w:rsid w:val="00BA52DB"/>
    <w:pPr>
      <w:suppressAutoHyphens/>
      <w:jc w:val="both"/>
    </w:pPr>
    <w:rPr>
      <w:sz w:val="28"/>
      <w:szCs w:val="20"/>
      <w:lang w:val="en-US" w:eastAsia="ar-SA"/>
    </w:rPr>
  </w:style>
  <w:style w:type="paragraph" w:customStyle="1" w:styleId="310">
    <w:name w:val="Основной текст с отступом 31"/>
    <w:basedOn w:val="a"/>
    <w:rsid w:val="00BA52DB"/>
    <w:pPr>
      <w:suppressAutoHyphens/>
      <w:spacing w:after="120"/>
      <w:ind w:left="283"/>
    </w:pPr>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786277">
      <w:bodyDiv w:val="1"/>
      <w:marLeft w:val="0"/>
      <w:marRight w:val="0"/>
      <w:marTop w:val="0"/>
      <w:marBottom w:val="0"/>
      <w:divBdr>
        <w:top w:val="none" w:sz="0" w:space="0" w:color="auto"/>
        <w:left w:val="none" w:sz="0" w:space="0" w:color="auto"/>
        <w:bottom w:val="none" w:sz="0" w:space="0" w:color="auto"/>
        <w:right w:val="none" w:sz="0" w:space="0" w:color="auto"/>
      </w:divBdr>
      <w:divsChild>
        <w:div w:id="1588423832">
          <w:marLeft w:val="0"/>
          <w:marRight w:val="0"/>
          <w:marTop w:val="0"/>
          <w:marBottom w:val="0"/>
          <w:divBdr>
            <w:top w:val="none" w:sz="0" w:space="0" w:color="auto"/>
            <w:left w:val="none" w:sz="0" w:space="0" w:color="auto"/>
            <w:bottom w:val="none" w:sz="0" w:space="0" w:color="auto"/>
            <w:right w:val="none" w:sz="0" w:space="0" w:color="auto"/>
          </w:divBdr>
          <w:divsChild>
            <w:div w:id="1999072928">
              <w:marLeft w:val="300"/>
              <w:marRight w:val="0"/>
              <w:marTop w:val="0"/>
              <w:marBottom w:val="0"/>
              <w:divBdr>
                <w:top w:val="none" w:sz="0" w:space="0" w:color="auto"/>
                <w:left w:val="none" w:sz="0" w:space="0" w:color="auto"/>
                <w:bottom w:val="none" w:sz="0" w:space="0" w:color="auto"/>
                <w:right w:val="none" w:sz="0" w:space="0" w:color="auto"/>
              </w:divBdr>
              <w:divsChild>
                <w:div w:id="1439134935">
                  <w:marLeft w:val="0"/>
                  <w:marRight w:val="0"/>
                  <w:marTop w:val="0"/>
                  <w:marBottom w:val="0"/>
                  <w:divBdr>
                    <w:top w:val="none" w:sz="0" w:space="0" w:color="auto"/>
                    <w:left w:val="none" w:sz="0" w:space="0" w:color="auto"/>
                    <w:bottom w:val="none" w:sz="0" w:space="0" w:color="auto"/>
                    <w:right w:val="none" w:sz="0" w:space="0" w:color="auto"/>
                  </w:divBdr>
                  <w:divsChild>
                    <w:div w:id="697779187">
                      <w:marLeft w:val="0"/>
                      <w:marRight w:val="0"/>
                      <w:marTop w:val="0"/>
                      <w:marBottom w:val="0"/>
                      <w:divBdr>
                        <w:top w:val="none" w:sz="0" w:space="0" w:color="auto"/>
                        <w:left w:val="none" w:sz="0" w:space="0" w:color="auto"/>
                        <w:bottom w:val="none" w:sz="0" w:space="0" w:color="auto"/>
                        <w:right w:val="none" w:sz="0" w:space="0" w:color="auto"/>
                      </w:divBdr>
                      <w:divsChild>
                        <w:div w:id="214660245">
                          <w:marLeft w:val="0"/>
                          <w:marRight w:val="0"/>
                          <w:marTop w:val="0"/>
                          <w:marBottom w:val="0"/>
                          <w:divBdr>
                            <w:top w:val="none" w:sz="0" w:space="0" w:color="auto"/>
                            <w:left w:val="none" w:sz="0" w:space="0" w:color="auto"/>
                            <w:bottom w:val="none" w:sz="0" w:space="0" w:color="auto"/>
                            <w:right w:val="none" w:sz="0" w:space="0" w:color="auto"/>
                          </w:divBdr>
                          <w:divsChild>
                            <w:div w:id="53546032">
                              <w:marLeft w:val="0"/>
                              <w:marRight w:val="0"/>
                              <w:marTop w:val="0"/>
                              <w:marBottom w:val="0"/>
                              <w:divBdr>
                                <w:top w:val="none" w:sz="0" w:space="0" w:color="auto"/>
                                <w:left w:val="none" w:sz="0" w:space="0" w:color="auto"/>
                                <w:bottom w:val="none" w:sz="0" w:space="0" w:color="auto"/>
                                <w:right w:val="none" w:sz="0" w:space="0" w:color="auto"/>
                              </w:divBdr>
                              <w:divsChild>
                                <w:div w:id="1426075041">
                                  <w:marLeft w:val="0"/>
                                  <w:marRight w:val="0"/>
                                  <w:marTop w:val="0"/>
                                  <w:marBottom w:val="0"/>
                                  <w:divBdr>
                                    <w:top w:val="none" w:sz="0" w:space="0" w:color="auto"/>
                                    <w:left w:val="none" w:sz="0" w:space="0" w:color="auto"/>
                                    <w:bottom w:val="none" w:sz="0" w:space="0" w:color="auto"/>
                                    <w:right w:val="none" w:sz="0" w:space="0" w:color="auto"/>
                                  </w:divBdr>
                                  <w:divsChild>
                                    <w:div w:id="292367258">
                                      <w:marLeft w:val="0"/>
                                      <w:marRight w:val="0"/>
                                      <w:marTop w:val="0"/>
                                      <w:marBottom w:val="0"/>
                                      <w:divBdr>
                                        <w:top w:val="none" w:sz="0" w:space="0" w:color="auto"/>
                                        <w:left w:val="none" w:sz="0" w:space="0" w:color="auto"/>
                                        <w:bottom w:val="none" w:sz="0" w:space="0" w:color="auto"/>
                                        <w:right w:val="none" w:sz="0" w:space="0" w:color="auto"/>
                                      </w:divBdr>
                                      <w:divsChild>
                                        <w:div w:id="997155190">
                                          <w:marLeft w:val="0"/>
                                          <w:marRight w:val="0"/>
                                          <w:marTop w:val="0"/>
                                          <w:marBottom w:val="0"/>
                                          <w:divBdr>
                                            <w:top w:val="none" w:sz="0" w:space="0" w:color="auto"/>
                                            <w:left w:val="none" w:sz="0" w:space="0" w:color="auto"/>
                                            <w:bottom w:val="none" w:sz="0" w:space="0" w:color="auto"/>
                                            <w:right w:val="none" w:sz="0" w:space="0" w:color="auto"/>
                                          </w:divBdr>
                                          <w:divsChild>
                                            <w:div w:id="1372655939">
                                              <w:marLeft w:val="0"/>
                                              <w:marRight w:val="0"/>
                                              <w:marTop w:val="0"/>
                                              <w:marBottom w:val="0"/>
                                              <w:divBdr>
                                                <w:top w:val="none" w:sz="0" w:space="0" w:color="auto"/>
                                                <w:left w:val="none" w:sz="0" w:space="0" w:color="auto"/>
                                                <w:bottom w:val="none" w:sz="0" w:space="0" w:color="auto"/>
                                                <w:right w:val="none" w:sz="0" w:space="0" w:color="auto"/>
                                              </w:divBdr>
                                              <w:divsChild>
                                                <w:div w:id="641691958">
                                                  <w:marLeft w:val="0"/>
                                                  <w:marRight w:val="0"/>
                                                  <w:marTop w:val="0"/>
                                                  <w:marBottom w:val="0"/>
                                                  <w:divBdr>
                                                    <w:top w:val="none" w:sz="0" w:space="0" w:color="auto"/>
                                                    <w:left w:val="none" w:sz="0" w:space="0" w:color="auto"/>
                                                    <w:bottom w:val="none" w:sz="0" w:space="0" w:color="auto"/>
                                                    <w:right w:val="none" w:sz="0" w:space="0" w:color="auto"/>
                                                  </w:divBdr>
                                                  <w:divsChild>
                                                    <w:div w:id="1469670098">
                                                      <w:marLeft w:val="0"/>
                                                      <w:marRight w:val="0"/>
                                                      <w:marTop w:val="0"/>
                                                      <w:marBottom w:val="0"/>
                                                      <w:divBdr>
                                                        <w:top w:val="none" w:sz="0" w:space="0" w:color="auto"/>
                                                        <w:left w:val="none" w:sz="0" w:space="0" w:color="auto"/>
                                                        <w:bottom w:val="none" w:sz="0" w:space="0" w:color="auto"/>
                                                        <w:right w:val="none" w:sz="0" w:space="0" w:color="auto"/>
                                                      </w:divBdr>
                                                      <w:divsChild>
                                                        <w:div w:id="1587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5676269">
      <w:bodyDiv w:val="1"/>
      <w:marLeft w:val="0"/>
      <w:marRight w:val="0"/>
      <w:marTop w:val="0"/>
      <w:marBottom w:val="0"/>
      <w:divBdr>
        <w:top w:val="none" w:sz="0" w:space="0" w:color="auto"/>
        <w:left w:val="none" w:sz="0" w:space="0" w:color="auto"/>
        <w:bottom w:val="none" w:sz="0" w:space="0" w:color="auto"/>
        <w:right w:val="none" w:sz="0" w:space="0" w:color="auto"/>
      </w:divBdr>
    </w:div>
    <w:div w:id="710107336">
      <w:bodyDiv w:val="1"/>
      <w:marLeft w:val="0"/>
      <w:marRight w:val="0"/>
      <w:marTop w:val="0"/>
      <w:marBottom w:val="0"/>
      <w:divBdr>
        <w:top w:val="none" w:sz="0" w:space="0" w:color="auto"/>
        <w:left w:val="none" w:sz="0" w:space="0" w:color="auto"/>
        <w:bottom w:val="none" w:sz="0" w:space="0" w:color="auto"/>
        <w:right w:val="none" w:sz="0" w:space="0" w:color="auto"/>
      </w:divBdr>
      <w:divsChild>
        <w:div w:id="642350470">
          <w:marLeft w:val="0"/>
          <w:marRight w:val="0"/>
          <w:marTop w:val="0"/>
          <w:marBottom w:val="0"/>
          <w:divBdr>
            <w:top w:val="none" w:sz="0" w:space="0" w:color="auto"/>
            <w:left w:val="none" w:sz="0" w:space="0" w:color="auto"/>
            <w:bottom w:val="none" w:sz="0" w:space="0" w:color="auto"/>
            <w:right w:val="none" w:sz="0" w:space="0" w:color="auto"/>
          </w:divBdr>
          <w:divsChild>
            <w:div w:id="1087573367">
              <w:marLeft w:val="0"/>
              <w:marRight w:val="0"/>
              <w:marTop w:val="0"/>
              <w:marBottom w:val="0"/>
              <w:divBdr>
                <w:top w:val="none" w:sz="0" w:space="0" w:color="auto"/>
                <w:left w:val="none" w:sz="0" w:space="0" w:color="auto"/>
                <w:bottom w:val="none" w:sz="0" w:space="0" w:color="auto"/>
                <w:right w:val="none" w:sz="0" w:space="0" w:color="auto"/>
              </w:divBdr>
              <w:divsChild>
                <w:div w:id="1164006704">
                  <w:marLeft w:val="0"/>
                  <w:marRight w:val="0"/>
                  <w:marTop w:val="0"/>
                  <w:marBottom w:val="0"/>
                  <w:divBdr>
                    <w:top w:val="none" w:sz="0" w:space="0" w:color="auto"/>
                    <w:left w:val="none" w:sz="0" w:space="0" w:color="auto"/>
                    <w:bottom w:val="none" w:sz="0" w:space="0" w:color="auto"/>
                    <w:right w:val="none" w:sz="0" w:space="0" w:color="auto"/>
                  </w:divBdr>
                  <w:divsChild>
                    <w:div w:id="955914190">
                      <w:marLeft w:val="0"/>
                      <w:marRight w:val="0"/>
                      <w:marTop w:val="0"/>
                      <w:marBottom w:val="0"/>
                      <w:divBdr>
                        <w:top w:val="none" w:sz="0" w:space="0" w:color="auto"/>
                        <w:left w:val="none" w:sz="0" w:space="0" w:color="auto"/>
                        <w:bottom w:val="none" w:sz="0" w:space="0" w:color="auto"/>
                        <w:right w:val="none" w:sz="0" w:space="0" w:color="auto"/>
                      </w:divBdr>
                      <w:divsChild>
                        <w:div w:id="1726444417">
                          <w:marLeft w:val="0"/>
                          <w:marRight w:val="0"/>
                          <w:marTop w:val="0"/>
                          <w:marBottom w:val="0"/>
                          <w:divBdr>
                            <w:top w:val="none" w:sz="0" w:space="0" w:color="auto"/>
                            <w:left w:val="none" w:sz="0" w:space="0" w:color="auto"/>
                            <w:bottom w:val="none" w:sz="0" w:space="0" w:color="auto"/>
                            <w:right w:val="none" w:sz="0" w:space="0" w:color="auto"/>
                          </w:divBdr>
                          <w:divsChild>
                            <w:div w:id="66853892">
                              <w:marLeft w:val="0"/>
                              <w:marRight w:val="0"/>
                              <w:marTop w:val="0"/>
                              <w:marBottom w:val="0"/>
                              <w:divBdr>
                                <w:top w:val="none" w:sz="0" w:space="0" w:color="auto"/>
                                <w:left w:val="none" w:sz="0" w:space="0" w:color="auto"/>
                                <w:bottom w:val="none" w:sz="0" w:space="0" w:color="auto"/>
                                <w:right w:val="none" w:sz="0" w:space="0" w:color="auto"/>
                              </w:divBdr>
                              <w:divsChild>
                                <w:div w:id="1032456716">
                                  <w:marLeft w:val="0"/>
                                  <w:marRight w:val="0"/>
                                  <w:marTop w:val="0"/>
                                  <w:marBottom w:val="0"/>
                                  <w:divBdr>
                                    <w:top w:val="none" w:sz="0" w:space="0" w:color="auto"/>
                                    <w:left w:val="none" w:sz="0" w:space="0" w:color="auto"/>
                                    <w:bottom w:val="none" w:sz="0" w:space="0" w:color="auto"/>
                                    <w:right w:val="none" w:sz="0" w:space="0" w:color="auto"/>
                                  </w:divBdr>
                                  <w:divsChild>
                                    <w:div w:id="1709984751">
                                      <w:marLeft w:val="0"/>
                                      <w:marRight w:val="0"/>
                                      <w:marTop w:val="0"/>
                                      <w:marBottom w:val="0"/>
                                      <w:divBdr>
                                        <w:top w:val="none" w:sz="0" w:space="0" w:color="auto"/>
                                        <w:left w:val="none" w:sz="0" w:space="0" w:color="auto"/>
                                        <w:bottom w:val="none" w:sz="0" w:space="0" w:color="auto"/>
                                        <w:right w:val="none" w:sz="0" w:space="0" w:color="auto"/>
                                      </w:divBdr>
                                      <w:divsChild>
                                        <w:div w:id="910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F3ABA-7457-4AA5-B823-B364155DA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kalmiyar.selsovet@outlook.com</cp:lastModifiedBy>
  <cp:revision>2</cp:revision>
  <cp:lastPrinted>2022-03-09T07:04:00Z</cp:lastPrinted>
  <dcterms:created xsi:type="dcterms:W3CDTF">2022-03-09T07:06:00Z</dcterms:created>
  <dcterms:modified xsi:type="dcterms:W3CDTF">2022-03-09T07:06:00Z</dcterms:modified>
</cp:coreProperties>
</file>