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d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057431" w:rsidTr="00E40920">
        <w:trPr>
          <w:trHeight w:val="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57431" w:rsidRDefault="00057431">
            <w:pPr>
              <w:tabs>
                <w:tab w:val="left" w:pos="2447"/>
              </w:tabs>
              <w:ind w:left="-249" w:right="-172"/>
              <w:jc w:val="center"/>
              <w:rPr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57431" w:rsidRDefault="00057431">
            <w:pPr>
              <w:pStyle w:val="aa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57431" w:rsidRDefault="00057431">
            <w:pPr>
              <w:pStyle w:val="aa"/>
              <w:ind w:left="-106" w:firstLine="0"/>
            </w:pPr>
          </w:p>
        </w:tc>
      </w:tr>
    </w:tbl>
    <w:p w:rsidR="00057431" w:rsidRPr="00E40920" w:rsidRDefault="00376223" w:rsidP="00E40920">
      <w:pPr>
        <w:ind w:firstLine="709"/>
        <w:jc w:val="center"/>
        <w:rPr>
          <w:b/>
        </w:rPr>
      </w:pPr>
      <w:r w:rsidRPr="00E40920">
        <w:rPr>
          <w:b/>
        </w:rPr>
        <w:t xml:space="preserve">В </w:t>
      </w:r>
      <w:proofErr w:type="spellStart"/>
      <w:r w:rsidRPr="00E40920">
        <w:rPr>
          <w:b/>
        </w:rPr>
        <w:t>Татышлинском</w:t>
      </w:r>
      <w:proofErr w:type="spellEnd"/>
      <w:r w:rsidRPr="00E40920">
        <w:rPr>
          <w:b/>
        </w:rPr>
        <w:t xml:space="preserve"> районе прокуратура взыскала с жительницы Алтайского края похищенные мошенниками денежные средства.</w:t>
      </w:r>
    </w:p>
    <w:p w:rsidR="00057431" w:rsidRDefault="00057431">
      <w:pPr>
        <w:ind w:firstLine="709"/>
        <w:jc w:val="both"/>
      </w:pPr>
    </w:p>
    <w:p w:rsidR="00057431" w:rsidRDefault="00376223">
      <w:pPr>
        <w:ind w:firstLine="709"/>
        <w:jc w:val="both"/>
      </w:pPr>
      <w:r>
        <w:rPr>
          <w:color w:val="0D0D0D"/>
        </w:rPr>
        <w:t>Бийский городской суд Алтайского края удовлетворил исковые требования прокурора Татышлинского района о взыскании неосновательного обогащения.</w:t>
      </w:r>
    </w:p>
    <w:p w:rsidR="00057431" w:rsidRDefault="00376223">
      <w:pPr>
        <w:ind w:firstLine="709"/>
        <w:jc w:val="both"/>
      </w:pPr>
      <w:r>
        <w:rPr>
          <w:color w:val="0D0D0D"/>
        </w:rPr>
        <w:t xml:space="preserve">Основанием для обращения в суд послужили </w:t>
      </w:r>
      <w:proofErr w:type="gramStart"/>
      <w:r>
        <w:rPr>
          <w:color w:val="0D0D0D"/>
        </w:rPr>
        <w:t>материалы  уголовного</w:t>
      </w:r>
      <w:proofErr w:type="gramEnd"/>
      <w:r>
        <w:rPr>
          <w:color w:val="0D0D0D"/>
        </w:rPr>
        <w:t xml:space="preserve"> дела, возбужденного по ч.3 ст. 159 УК РФ.</w:t>
      </w:r>
    </w:p>
    <w:p w:rsidR="00057431" w:rsidRDefault="00376223">
      <w:pPr>
        <w:ind w:firstLine="709"/>
        <w:jc w:val="both"/>
      </w:pPr>
      <w:r>
        <w:t>По версии следствия, в январе 2024 года злоумышленник путем обмана под предлогом инвестиций убедил потерпевшую перечислить денежные средства в размере 66 800 рублей на банковский счет жительницы г. Бийска, предоставившей свои данные мошенникам.</w:t>
      </w:r>
    </w:p>
    <w:p w:rsidR="00057431" w:rsidRDefault="00376223">
      <w:pPr>
        <w:ind w:firstLine="709"/>
        <w:jc w:val="both"/>
      </w:pPr>
      <w:r>
        <w:rPr>
          <w:color w:val="0D0D0D"/>
        </w:rPr>
        <w:t xml:space="preserve">Прокуратура обратилась в суд с исковым заявлением о взыскании с </w:t>
      </w:r>
      <w:proofErr w:type="spellStart"/>
      <w:r>
        <w:rPr>
          <w:color w:val="0D0D0D"/>
        </w:rPr>
        <w:t>дроппера</w:t>
      </w:r>
      <w:proofErr w:type="spellEnd"/>
      <w:r>
        <w:rPr>
          <w:color w:val="0D0D0D"/>
        </w:rPr>
        <w:t xml:space="preserve"> незаконно полученной суммы.</w:t>
      </w:r>
    </w:p>
    <w:p w:rsidR="00057431" w:rsidRDefault="00376223">
      <w:pPr>
        <w:ind w:firstLine="709"/>
        <w:jc w:val="both"/>
      </w:pPr>
      <w:r>
        <w:rPr>
          <w:color w:val="0D0D0D"/>
        </w:rPr>
        <w:t>Суд удовлетворил требования прокурора.</w:t>
      </w:r>
    </w:p>
    <w:p w:rsidR="00057431" w:rsidRDefault="00376223">
      <w:pPr>
        <w:ind w:firstLine="709"/>
        <w:jc w:val="both"/>
      </w:pPr>
      <w:r>
        <w:t>Исполнение решения суда находится на контроле прокуратуры района.</w:t>
      </w:r>
    </w:p>
    <w:p w:rsidR="00057431" w:rsidRDefault="00057431">
      <w:pPr>
        <w:pStyle w:val="aa"/>
        <w:spacing w:line="240" w:lineRule="exact"/>
        <w:ind w:firstLine="0"/>
      </w:pPr>
    </w:p>
    <w:p w:rsidR="00057431" w:rsidRDefault="00057431">
      <w:pPr>
        <w:pStyle w:val="aa"/>
        <w:spacing w:line="240" w:lineRule="exact"/>
        <w:ind w:firstLine="0"/>
      </w:pPr>
    </w:p>
    <w:p w:rsidR="00057431" w:rsidRDefault="00376223">
      <w:pPr>
        <w:spacing w:line="240" w:lineRule="exact"/>
      </w:pPr>
      <w:r>
        <w:t>Прокурор района</w:t>
      </w:r>
    </w:p>
    <w:p w:rsidR="00057431" w:rsidRDefault="00057431">
      <w:pPr>
        <w:spacing w:line="240" w:lineRule="exact"/>
      </w:pPr>
    </w:p>
    <w:p w:rsidR="00057431" w:rsidRDefault="00376223">
      <w:pPr>
        <w:spacing w:line="240" w:lineRule="exact"/>
      </w:pPr>
      <w:r>
        <w:t>советник юстиции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М.Р. Ягудин</w:t>
      </w:r>
    </w:p>
    <w:tbl>
      <w:tblPr>
        <w:tblStyle w:val="af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57431">
        <w:trPr>
          <w:trHeight w:val="81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57431" w:rsidRDefault="00057431">
            <w:pPr>
              <w:spacing w:line="360" w:lineRule="exact"/>
              <w:ind w:left="1163"/>
              <w:jc w:val="both"/>
              <w:rPr>
                <w:color w:val="BFBFBF" w:themeColor="background1" w:themeShade="BF"/>
                <w:sz w:val="24"/>
              </w:rPr>
            </w:pPr>
          </w:p>
        </w:tc>
      </w:tr>
    </w:tbl>
    <w:p w:rsidR="00057431" w:rsidRDefault="00057431">
      <w:pPr>
        <w:tabs>
          <w:tab w:val="left" w:pos="2268"/>
          <w:tab w:val="left" w:pos="6804"/>
        </w:tabs>
        <w:rPr>
          <w:sz w:val="20"/>
        </w:rPr>
      </w:pPr>
    </w:p>
    <w:sectPr w:rsidR="00057431">
      <w:headerReference w:type="default" r:id="rId6"/>
      <w:pgSz w:w="11906" w:h="16838"/>
      <w:pgMar w:top="766" w:right="567" w:bottom="142" w:left="1701" w:header="709" w:footer="709" w:gutter="0"/>
      <w:cols w:space="720"/>
      <w:formProt w:val="0"/>
      <w:titlePg/>
      <w:docGrid w:linePitch="10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38F" w:rsidRDefault="00CA438F">
      <w:r>
        <w:separator/>
      </w:r>
    </w:p>
  </w:endnote>
  <w:endnote w:type="continuationSeparator" w:id="0">
    <w:p w:rsidR="00CA438F" w:rsidRDefault="00CA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38F" w:rsidRDefault="00CA438F">
      <w:r>
        <w:separator/>
      </w:r>
    </w:p>
  </w:footnote>
  <w:footnote w:type="continuationSeparator" w:id="0">
    <w:p w:rsidR="00CA438F" w:rsidRDefault="00CA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431" w:rsidRDefault="00376223">
    <w:pPr>
      <w:pStyle w:val="af8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57431" w:rsidRDefault="00057431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31"/>
    <w:rsid w:val="00057431"/>
    <w:rsid w:val="00376223"/>
    <w:rsid w:val="00CA438F"/>
    <w:rsid w:val="00E40920"/>
    <w:rsid w:val="00E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7FFDDA-462D-4153-BFFD-B1270193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Arial"/>
        <w:color w:val="000000"/>
        <w:sz w:val="28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a3">
    <w:name w:val="В)ЦентТочн"/>
    <w:link w:val="a4"/>
    <w:qFormat/>
  </w:style>
  <w:style w:type="character" w:customStyle="1" w:styleId="a5">
    <w:name w:val="Без интервала Знак"/>
    <w:link w:val="a6"/>
    <w:qFormat/>
    <w:rPr>
      <w:rFonts w:asciiTheme="minorHAnsi" w:hAnsiTheme="minorHAnsi"/>
      <w:sz w:val="22"/>
    </w:rPr>
  </w:style>
  <w:style w:type="character" w:customStyle="1" w:styleId="a7">
    <w:name w:val="Текст выноски Знак"/>
    <w:link w:val="a8"/>
    <w:qFormat/>
    <w:rPr>
      <w:rFonts w:ascii="Segoe UI" w:hAnsi="Segoe UI"/>
      <w:sz w:val="18"/>
    </w:rPr>
  </w:style>
  <w:style w:type="character" w:customStyle="1" w:styleId="a9">
    <w:name w:val="А)КрСтр"/>
    <w:link w:val="aa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0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Textbodyindent">
    <w:name w:val="Text body indent"/>
    <w:qFormat/>
    <w:rPr>
      <w:rFonts w:ascii="Arial" w:hAnsi="Arial"/>
      <w:sz w:val="20"/>
    </w:rPr>
  </w:style>
  <w:style w:type="character" w:styleId="ab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ac">
    <w:name w:val="Г)ПодпТочн"/>
    <w:link w:val="ad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ae">
    <w:name w:val="Обычный (веб) Знак"/>
    <w:link w:val="af"/>
    <w:qFormat/>
    <w:rPr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0">
    <w:name w:val="Б)ШапТочн"/>
    <w:link w:val="af1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2">
    <w:name w:val="Подзаголовок1"/>
    <w:qFormat/>
    <w:rPr>
      <w:rFonts w:ascii="XO Thames" w:hAnsi="XO Thames"/>
      <w:i/>
      <w:sz w:val="24"/>
    </w:rPr>
  </w:style>
  <w:style w:type="character" w:customStyle="1" w:styleId="13">
    <w:name w:val="Заголовок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14">
    <w:name w:val="Нижний колонтитул1"/>
    <w:qFormat/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styleId="af2">
    <w:name w:val="Title"/>
    <w:next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a4">
    <w:name w:val="В)ЦентТочн"/>
    <w:basedOn w:val="a"/>
    <w:link w:val="a3"/>
    <w:qFormat/>
    <w:pPr>
      <w:spacing w:line="240" w:lineRule="exact"/>
      <w:jc w:val="center"/>
    </w:pPr>
  </w:style>
  <w:style w:type="paragraph" w:styleId="a6">
    <w:name w:val="No Spacing"/>
    <w:link w:val="a5"/>
    <w:qFormat/>
    <w:rPr>
      <w:rFonts w:asciiTheme="minorHAnsi" w:hAnsiTheme="minorHAnsi"/>
      <w:sz w:val="22"/>
    </w:rPr>
  </w:style>
  <w:style w:type="paragraph" w:styleId="a8">
    <w:name w:val="Balloon Text"/>
    <w:basedOn w:val="a"/>
    <w:link w:val="a7"/>
    <w:qFormat/>
    <w:rPr>
      <w:rFonts w:ascii="Segoe UI" w:hAnsi="Segoe UI"/>
      <w:sz w:val="18"/>
    </w:rPr>
  </w:style>
  <w:style w:type="paragraph" w:customStyle="1" w:styleId="aa">
    <w:name w:val="А)КрСтр"/>
    <w:basedOn w:val="a"/>
    <w:link w:val="a9"/>
    <w:qFormat/>
    <w:pPr>
      <w:ind w:firstLine="709"/>
      <w:jc w:val="both"/>
    </w:pPr>
  </w:style>
  <w:style w:type="paragraph" w:styleId="30">
    <w:name w:val="toc 3"/>
    <w:next w:val="a"/>
    <w:uiPriority w:val="39"/>
    <w:pPr>
      <w:ind w:left="400"/>
    </w:pPr>
    <w:rPr>
      <w:rFonts w:ascii="XO Thames" w:hAnsi="XO Thames"/>
    </w:rPr>
  </w:style>
  <w:style w:type="paragraph" w:customStyle="1" w:styleId="af7">
    <w:name w:val="Колонтитул"/>
    <w:qFormat/>
    <w:pPr>
      <w:jc w:val="both"/>
    </w:pPr>
    <w:rPr>
      <w:rFonts w:ascii="XO Thames" w:hAnsi="XO Thames"/>
    </w:rPr>
  </w:style>
  <w:style w:type="paragraph" w:styleId="af8">
    <w:name w:val="header"/>
    <w:basedOn w:val="a"/>
    <w:pPr>
      <w:tabs>
        <w:tab w:val="center" w:pos="4677"/>
        <w:tab w:val="right" w:pos="9355"/>
      </w:tabs>
      <w:jc w:val="both"/>
    </w:pPr>
  </w:style>
  <w:style w:type="paragraph" w:styleId="af9">
    <w:name w:val="Body Text Indent"/>
    <w:basedOn w:val="a"/>
    <w:pPr>
      <w:ind w:firstLine="1134"/>
      <w:jc w:val="both"/>
    </w:pPr>
    <w:rPr>
      <w:rFonts w:ascii="Arial" w:hAnsi="Arial"/>
      <w:sz w:val="20"/>
    </w:rPr>
  </w:style>
  <w:style w:type="paragraph" w:customStyle="1" w:styleId="Internetlink">
    <w:name w:val="Internet link"/>
    <w:qFormat/>
    <w:pPr>
      <w:jc w:val="both"/>
    </w:pPr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5">
    <w:name w:val="Основной шрифт абзаца1"/>
    <w:qFormat/>
    <w:pPr>
      <w:jc w:val="both"/>
    </w:pPr>
  </w:style>
  <w:style w:type="paragraph" w:styleId="16">
    <w:name w:val="toc 1"/>
    <w:next w:val="a"/>
    <w:uiPriority w:val="39"/>
    <w:rPr>
      <w:rFonts w:ascii="XO Thames" w:hAnsi="XO Thames"/>
      <w:b/>
    </w:rPr>
  </w:style>
  <w:style w:type="paragraph" w:customStyle="1" w:styleId="ad">
    <w:name w:val="Г)ПодпТочн"/>
    <w:basedOn w:val="a"/>
    <w:link w:val="ac"/>
    <w:qFormat/>
    <w:pPr>
      <w:spacing w:line="240" w:lineRule="exact"/>
      <w:jc w:val="both"/>
    </w:pPr>
  </w:style>
  <w:style w:type="paragraph" w:styleId="9">
    <w:name w:val="toc 9"/>
    <w:next w:val="a"/>
    <w:uiPriority w:val="39"/>
    <w:pPr>
      <w:ind w:left="1600"/>
    </w:pPr>
    <w:rPr>
      <w:rFonts w:ascii="XO Thames" w:hAnsi="XO Thames"/>
    </w:rPr>
  </w:style>
  <w:style w:type="paragraph" w:styleId="af">
    <w:name w:val="Normal (Web)"/>
    <w:basedOn w:val="a"/>
    <w:link w:val="ae"/>
    <w:qFormat/>
    <w:pPr>
      <w:spacing w:beforeAutospacing="1" w:afterAutospacing="1"/>
    </w:pPr>
    <w:rPr>
      <w:sz w:val="24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</w:rPr>
  </w:style>
  <w:style w:type="paragraph" w:customStyle="1" w:styleId="af1">
    <w:name w:val="Б)ШапТочн"/>
    <w:basedOn w:val="a"/>
    <w:link w:val="af0"/>
    <w:qFormat/>
    <w:pPr>
      <w:spacing w:line="240" w:lineRule="exact"/>
      <w:ind w:left="4820"/>
      <w:jc w:val="both"/>
    </w:pPr>
  </w:style>
  <w:style w:type="paragraph" w:styleId="50">
    <w:name w:val="toc 5"/>
    <w:next w:val="a"/>
    <w:uiPriority w:val="39"/>
    <w:pPr>
      <w:ind w:left="800"/>
    </w:pPr>
    <w:rPr>
      <w:rFonts w:ascii="XO Thames" w:hAnsi="XO Thames"/>
    </w:rPr>
  </w:style>
  <w:style w:type="paragraph" w:styleId="afa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b">
    <w:name w:val="footer"/>
    <w:basedOn w:val="a"/>
    <w:pPr>
      <w:tabs>
        <w:tab w:val="center" w:pos="4677"/>
        <w:tab w:val="right" w:pos="9355"/>
      </w:tabs>
      <w:jc w:val="both"/>
    </w:pPr>
  </w:style>
  <w:style w:type="paragraph" w:customStyle="1" w:styleId="afc">
    <w:name w:val="Содержимое врезки"/>
    <w:basedOn w:val="a"/>
    <w:qFormat/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dc:description/>
  <cp:lastModifiedBy>Управляющий делами</cp:lastModifiedBy>
  <cp:revision>2</cp:revision>
  <dcterms:created xsi:type="dcterms:W3CDTF">2025-12-17T04:21:00Z</dcterms:created>
  <dcterms:modified xsi:type="dcterms:W3CDTF">2025-12-17T04:21:00Z</dcterms:modified>
  <dc:language>ru-RU</dc:language>
</cp:coreProperties>
</file>